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4B" w:rsidRPr="007E4AE9" w:rsidRDefault="00D1724B" w:rsidP="00D1724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7E4AE9">
        <w:rPr>
          <w:rFonts w:ascii="Times New Roman" w:hAnsi="Times New Roman" w:cs="Times New Roman"/>
          <w:color w:val="000000" w:themeColor="text1"/>
          <w:sz w:val="28"/>
        </w:rPr>
        <w:t>ПРОЕКТ</w:t>
      </w:r>
    </w:p>
    <w:p w:rsidR="00D1724B" w:rsidRPr="007E4AE9" w:rsidRDefault="00D1724B" w:rsidP="00D172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E4AE9">
        <w:rPr>
          <w:rFonts w:ascii="Times New Roman" w:hAnsi="Times New Roman" w:cs="Times New Roman"/>
          <w:b/>
          <w:color w:val="000000" w:themeColor="text1"/>
          <w:sz w:val="28"/>
        </w:rPr>
        <w:t>РЕСПУБЛИКА ТАТАРСТАН</w:t>
      </w:r>
    </w:p>
    <w:p w:rsidR="00D1724B" w:rsidRPr="007E4AE9" w:rsidRDefault="00D1724B" w:rsidP="00D172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E4AE9">
        <w:rPr>
          <w:rFonts w:ascii="Times New Roman" w:hAnsi="Times New Roman" w:cs="Times New Roman"/>
          <w:b/>
          <w:color w:val="000000" w:themeColor="text1"/>
          <w:sz w:val="28"/>
        </w:rPr>
        <w:t>ИСПОЛНИТЕЛЬНЫЙ КОМИТЕТ</w:t>
      </w:r>
    </w:p>
    <w:p w:rsidR="00D1724B" w:rsidRPr="007E4AE9" w:rsidRDefault="007E4AE9" w:rsidP="00D172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E4AE9">
        <w:rPr>
          <w:rFonts w:ascii="Times New Roman" w:hAnsi="Times New Roman" w:cs="Times New Roman"/>
          <w:b/>
          <w:color w:val="000000" w:themeColor="text1"/>
          <w:sz w:val="28"/>
        </w:rPr>
        <w:t>СТАРОАБДУЛОВСКОГО</w:t>
      </w:r>
      <w:r w:rsidR="00272887" w:rsidRPr="007E4AE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D1724B" w:rsidRPr="007E4AE9">
        <w:rPr>
          <w:rFonts w:ascii="Times New Roman" w:hAnsi="Times New Roman" w:cs="Times New Roman"/>
          <w:b/>
          <w:color w:val="000000" w:themeColor="text1"/>
          <w:sz w:val="28"/>
        </w:rPr>
        <w:t>СЕЛЬСКОГО ПОСЕЛЕНИЯ</w:t>
      </w:r>
    </w:p>
    <w:p w:rsidR="00D1724B" w:rsidRPr="007E4AE9" w:rsidRDefault="00D1724B" w:rsidP="00D172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E4AE9">
        <w:rPr>
          <w:rFonts w:ascii="Times New Roman" w:hAnsi="Times New Roman" w:cs="Times New Roman"/>
          <w:b/>
          <w:color w:val="000000" w:themeColor="text1"/>
          <w:sz w:val="28"/>
        </w:rPr>
        <w:t>ТУКАЕВСКОГО МУНИЦИПАЛЬНОГО РАЙОНА</w:t>
      </w:r>
    </w:p>
    <w:p w:rsidR="00D1724B" w:rsidRPr="007E4AE9" w:rsidRDefault="00D1724B" w:rsidP="00D172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1724B" w:rsidRPr="007E4AE9" w:rsidRDefault="00D1724B" w:rsidP="00D172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E4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D1724B" w:rsidRPr="007E4AE9" w:rsidRDefault="00D1724B" w:rsidP="00D172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D1724B" w:rsidRPr="007E4AE9" w:rsidRDefault="00D1724B" w:rsidP="00D172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"___" ________ 2024 г.                      </w:t>
      </w:r>
      <w:r w:rsidR="00272887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</w:t>
      </w:r>
      <w:r w:rsidR="007E4AE9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Старое </w:t>
      </w:r>
      <w:proofErr w:type="spellStart"/>
      <w:r w:rsidR="007E4AE9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Абдулово</w:t>
      </w:r>
      <w:proofErr w:type="spellEnd"/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№____</w:t>
      </w:r>
    </w:p>
    <w:p w:rsidR="00D1724B" w:rsidRPr="007E4AE9" w:rsidRDefault="00D1724B" w:rsidP="00D172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D1724B" w:rsidRPr="007E4AE9" w:rsidRDefault="00D1724B" w:rsidP="00D172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</w:t>
      </w:r>
    </w:p>
    <w:p w:rsidR="00272887" w:rsidRPr="007E4AE9" w:rsidRDefault="00D1724B" w:rsidP="00D172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Исполнительного комитета </w:t>
      </w:r>
      <w:proofErr w:type="spellStart"/>
      <w:r w:rsidR="007E4AE9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Староабдуловского</w:t>
      </w:r>
      <w:proofErr w:type="spellEnd"/>
    </w:p>
    <w:p w:rsidR="00D1724B" w:rsidRPr="007E4AE9" w:rsidRDefault="009D6E70" w:rsidP="00D172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1724B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ельского поселения от </w:t>
      </w:r>
      <w:r w:rsidR="007E4AE9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272887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.07.2021 года №</w:t>
      </w:r>
      <w:r w:rsidR="007E4AE9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887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E4AE9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D1724B" w:rsidRPr="007E4AE9" w:rsidRDefault="00D1724B" w:rsidP="00D172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D1724B" w:rsidRPr="007E4AE9" w:rsidRDefault="009D6E70" w:rsidP="00D172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1724B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редоставления муниципальной услуги</w:t>
      </w:r>
    </w:p>
    <w:p w:rsidR="00D1724B" w:rsidRPr="007E4AE9" w:rsidRDefault="009D6E70" w:rsidP="00D172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1724B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о присвоению, изменению и аннулированию адресов»</w:t>
      </w:r>
    </w:p>
    <w:p w:rsidR="00D1724B" w:rsidRPr="007E4AE9" w:rsidRDefault="00D1724B" w:rsidP="00D172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D1724B" w:rsidRPr="007E4AE9" w:rsidRDefault="00D1724B" w:rsidP="00D172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19 ноября 2014 года №1221 «</w:t>
      </w:r>
      <w:r w:rsidRPr="007E4A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внесении изменений в постановление Правительства Российской Федерации»</w:t>
      </w:r>
      <w:r w:rsidR="004A6DB7" w:rsidRPr="007E4A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Постановлением Правительства Российской Федерации от 05.02.2024 года №124 «</w:t>
      </w:r>
      <w:r w:rsidR="004A6DB7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 постановление Правительства Российской Федерации от 19 ноября 2014 г. N 1221»</w:t>
      </w:r>
    </w:p>
    <w:p w:rsidR="00D1724B" w:rsidRPr="007E4AE9" w:rsidRDefault="00D1724B" w:rsidP="00D1724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24B" w:rsidRPr="007E4AE9" w:rsidRDefault="00D1724B" w:rsidP="00D17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4A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D1724B" w:rsidRPr="007E4AE9" w:rsidRDefault="00D1724B" w:rsidP="00D172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724B" w:rsidRPr="007E4AE9" w:rsidRDefault="00D1724B" w:rsidP="00D17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изменение в постановление Исполнительного комитета </w:t>
      </w:r>
      <w:proofErr w:type="spellStart"/>
      <w:r w:rsidR="007E4AE9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Староабдуловского</w:t>
      </w:r>
      <w:proofErr w:type="spellEnd"/>
      <w:r w:rsidR="00F27DFA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F27DFA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E4AE9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F27DFA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.07.2021 года №</w:t>
      </w:r>
      <w:r w:rsidR="007E4AE9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DFA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E4AE9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 следующие изменения:</w:t>
      </w:r>
    </w:p>
    <w:p w:rsidR="00AE663C" w:rsidRPr="007E4AE9" w:rsidRDefault="00AE663C" w:rsidP="00AE663C">
      <w:pPr>
        <w:pStyle w:val="a3"/>
        <w:numPr>
          <w:ilvl w:val="1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 10 пункта 1.2 изложить в следующей редакции:</w:t>
      </w:r>
    </w:p>
    <w:p w:rsidR="00AE663C" w:rsidRPr="007E4AE9" w:rsidRDefault="00AE663C" w:rsidP="00AE663C">
      <w:pPr>
        <w:pStyle w:val="a3"/>
        <w:spacing w:after="0" w:line="240" w:lineRule="auto"/>
        <w:ind w:left="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«1.2. С заявлением вправе обратиться кадастровый инженер, выполняющий на основании документа, предусмотренного </w:t>
      </w:r>
      <w:hyperlink r:id="rId5" w:history="1">
        <w:r w:rsidRPr="007E4AE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35</w:t>
        </w:r>
      </w:hyperlink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6" w:history="1">
        <w:r w:rsidRPr="007E4AE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42.3 Федерального закона "О кадастровой деятельности"</w:t>
        </w:r>
      </w:hyperlink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адресации;»</w:t>
      </w:r>
    </w:p>
    <w:p w:rsidR="0036025A" w:rsidRPr="007E4AE9" w:rsidRDefault="00AE663C" w:rsidP="00AE663C">
      <w:pPr>
        <w:pStyle w:val="a3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25A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Абзац 9 пункта 1.5</w:t>
      </w:r>
      <w:r w:rsidR="004524AC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25A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в следующей редакции: </w:t>
      </w:r>
    </w:p>
    <w:p w:rsidR="0036025A" w:rsidRPr="007E4AE9" w:rsidRDefault="004524AC" w:rsidP="00AE663C">
      <w:pPr>
        <w:pStyle w:val="a3"/>
        <w:spacing w:after="0" w:line="240" w:lineRule="auto"/>
        <w:ind w:left="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6025A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1.5. элемент планировочной структуры - зона (массив), район (в том числе жилой район, микрорайон, квартал, промышленный район, набережная), территории размещения садоводческих, огороднических и дачных некоммерческих объединений;</w:t>
      </w: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1724B" w:rsidRPr="007E4AE9" w:rsidRDefault="00AE663C" w:rsidP="004C6C83">
      <w:pPr>
        <w:pStyle w:val="a3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25A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 </w:t>
      </w:r>
      <w:r w:rsidR="00D1724B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10 пункта 1.5</w:t>
      </w:r>
      <w:r w:rsidR="004524AC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24B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в следующей редакции: </w:t>
      </w:r>
    </w:p>
    <w:p w:rsidR="009F493A" w:rsidRPr="007E4AE9" w:rsidRDefault="004524AC" w:rsidP="004C6C83">
      <w:pPr>
        <w:pStyle w:val="a3"/>
        <w:spacing w:after="0" w:line="240" w:lineRule="auto"/>
        <w:ind w:left="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6025A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D1724B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элемент улично-дорожной сети - ули</w:t>
      </w:r>
      <w:r w:rsidR="004A6DB7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ца, проспект, переулок, проезд</w:t>
      </w:r>
      <w:r w:rsidR="00D1724B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, площадь, бульвар, ту</w:t>
      </w: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F493A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ик, съезд, шоссе, аллея и иное;»</w:t>
      </w:r>
    </w:p>
    <w:p w:rsidR="009F493A" w:rsidRPr="007E4AE9" w:rsidRDefault="00AE663C" w:rsidP="004C6C83">
      <w:pPr>
        <w:pStyle w:val="a3"/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F493A" w:rsidRPr="007E4A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Пункт 2.3.2. изложить в следующей редакции:</w:t>
      </w:r>
    </w:p>
    <w:p w:rsidR="009F493A" w:rsidRPr="007E4AE9" w:rsidRDefault="009F493A" w:rsidP="004C6C83">
      <w:pPr>
        <w:pStyle w:val="a3"/>
        <w:spacing w:after="0" w:line="240" w:lineRule="auto"/>
        <w:ind w:left="2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«2.3.2. 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адреса;»</w:t>
      </w:r>
    </w:p>
    <w:p w:rsidR="0094127C" w:rsidRPr="007E4AE9" w:rsidRDefault="00AE663C" w:rsidP="00AE663C">
      <w:pPr>
        <w:pStyle w:val="a3"/>
        <w:numPr>
          <w:ilvl w:val="1"/>
          <w:numId w:val="4"/>
        </w:numPr>
        <w:spacing w:after="0" w:line="240" w:lineRule="auto"/>
        <w:ind w:left="2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27C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Пункт 2.4.</w:t>
      </w:r>
      <w:r w:rsidR="006533C5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4127C"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384328" w:rsidRPr="007E4AE9" w:rsidRDefault="0094127C" w:rsidP="00AE663C">
      <w:pPr>
        <w:pStyle w:val="formattext"/>
        <w:spacing w:before="0" w:beforeAutospacing="0" w:after="0" w:afterAutospacing="0"/>
        <w:rPr>
          <w:color w:val="000000" w:themeColor="text1"/>
        </w:rPr>
      </w:pPr>
      <w:r w:rsidRPr="007E4AE9">
        <w:rPr>
          <w:color w:val="000000" w:themeColor="text1"/>
        </w:rPr>
        <w:t>«</w:t>
      </w:r>
      <w:r w:rsidR="00677000" w:rsidRPr="007E4AE9">
        <w:rPr>
          <w:color w:val="000000" w:themeColor="text1"/>
        </w:rPr>
        <w:t>2.4.</w:t>
      </w:r>
      <w:r w:rsidR="006533C5" w:rsidRPr="007E4AE9">
        <w:rPr>
          <w:color w:val="000000" w:themeColor="text1"/>
        </w:rPr>
        <w:t>1.</w:t>
      </w:r>
      <w:r w:rsidR="00677000" w:rsidRPr="007E4AE9">
        <w:rPr>
          <w:color w:val="000000" w:themeColor="text1"/>
        </w:rPr>
        <w:t xml:space="preserve"> </w:t>
      </w:r>
      <w:r w:rsidRPr="007E4AE9">
        <w:rPr>
          <w:color w:val="000000" w:themeColor="text1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</w:t>
      </w:r>
      <w:r w:rsidRPr="007E4AE9">
        <w:rPr>
          <w:color w:val="000000" w:themeColor="text1"/>
        </w:rPr>
        <w:lastRenderedPageBreak/>
        <w:t>адреса, а также размещение соответствующих сведений об адресе объекта адресации</w:t>
      </w:r>
      <w:r w:rsidR="00677000" w:rsidRPr="007E4AE9">
        <w:rPr>
          <w:color w:val="000000" w:themeColor="text1"/>
        </w:rPr>
        <w:t xml:space="preserve"> </w:t>
      </w:r>
      <w:r w:rsidRPr="007E4AE9">
        <w:rPr>
          <w:color w:val="000000" w:themeColor="text1"/>
        </w:rPr>
        <w:t>в государственном адресном реестре осуществляются уполномоченным органом</w:t>
      </w:r>
      <w:bookmarkStart w:id="1" w:name="P0040"/>
      <w:bookmarkEnd w:id="1"/>
      <w:r w:rsidR="00384328" w:rsidRPr="007E4AE9">
        <w:rPr>
          <w:color w:val="000000" w:themeColor="text1"/>
        </w:rPr>
        <w:t>:</w:t>
      </w:r>
    </w:p>
    <w:p w:rsidR="0094127C" w:rsidRPr="007E4AE9" w:rsidRDefault="00384328" w:rsidP="00AE663C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7E4AE9">
        <w:rPr>
          <w:color w:val="000000" w:themeColor="text1"/>
        </w:rPr>
        <w:t xml:space="preserve"> </w:t>
      </w:r>
      <w:r w:rsidR="0094127C" w:rsidRPr="007E4AE9">
        <w:rPr>
          <w:color w:val="000000" w:themeColor="text1"/>
        </w:rPr>
        <w:t>а) в случае подачи заявления на бумажном носителе - в срок не более 10 рабочих дней со дня поступления заявления;</w:t>
      </w:r>
      <w:bookmarkStart w:id="2" w:name="P0042"/>
      <w:bookmarkEnd w:id="2"/>
    </w:p>
    <w:p w:rsidR="0094127C" w:rsidRPr="007E4AE9" w:rsidRDefault="0094127C" w:rsidP="00AE663C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7E4AE9">
        <w:rPr>
          <w:color w:val="000000" w:themeColor="text1"/>
        </w:rPr>
        <w:t>б) в случае подачи заявления в форме электронного документа - в срок не более 5 рабочих дне</w:t>
      </w:r>
      <w:r w:rsidR="00384328" w:rsidRPr="007E4AE9">
        <w:rPr>
          <w:color w:val="000000" w:themeColor="text1"/>
        </w:rPr>
        <w:t>й со дня поступления заявления»</w:t>
      </w:r>
      <w:r w:rsidR="00677000" w:rsidRPr="007E4AE9">
        <w:rPr>
          <w:color w:val="000000" w:themeColor="text1"/>
        </w:rPr>
        <w:t>.</w:t>
      </w:r>
    </w:p>
    <w:p w:rsidR="00D1724B" w:rsidRPr="007E4AE9" w:rsidRDefault="00384328" w:rsidP="00384328">
      <w:pPr>
        <w:pStyle w:val="formattext"/>
        <w:jc w:val="both"/>
        <w:rPr>
          <w:color w:val="000000" w:themeColor="text1"/>
        </w:rPr>
      </w:pPr>
      <w:r w:rsidRPr="007E4AE9">
        <w:rPr>
          <w:color w:val="000000" w:themeColor="text1"/>
        </w:rPr>
        <w:t xml:space="preserve">2.  </w:t>
      </w:r>
      <w:r w:rsidR="00D1724B" w:rsidRPr="007E4AE9">
        <w:rPr>
          <w:color w:val="000000" w:themeColor="text1"/>
        </w:rPr>
        <w:t>Обнародовать настоящее постановление на информационных стендах сельского поселения.</w:t>
      </w:r>
    </w:p>
    <w:p w:rsidR="00D1724B" w:rsidRPr="007E4AE9" w:rsidRDefault="00D1724B" w:rsidP="00384328">
      <w:pPr>
        <w:pStyle w:val="formattext"/>
        <w:jc w:val="both"/>
        <w:rPr>
          <w:color w:val="000000" w:themeColor="text1"/>
        </w:rPr>
      </w:pPr>
      <w:r w:rsidRPr="007E4AE9">
        <w:rPr>
          <w:color w:val="000000" w:themeColor="text1"/>
        </w:rPr>
        <w:t xml:space="preserve">3. Разместить настоящее постановление на официальном сайте </w:t>
      </w:r>
      <w:proofErr w:type="spellStart"/>
      <w:r w:rsidRPr="007E4AE9">
        <w:rPr>
          <w:color w:val="000000" w:themeColor="text1"/>
        </w:rPr>
        <w:t>Тукаевского</w:t>
      </w:r>
      <w:proofErr w:type="spellEnd"/>
      <w:r w:rsidRPr="007E4AE9">
        <w:rPr>
          <w:color w:val="000000" w:themeColor="text1"/>
        </w:rPr>
        <w:t xml:space="preserve"> муниципального района (</w:t>
      </w:r>
      <w:proofErr w:type="spellStart"/>
      <w:r w:rsidRPr="007E4AE9">
        <w:rPr>
          <w:color w:val="000000" w:themeColor="text1"/>
          <w:lang w:val="en-US"/>
        </w:rPr>
        <w:t>tukay</w:t>
      </w:r>
      <w:proofErr w:type="spellEnd"/>
      <w:r w:rsidRPr="007E4AE9">
        <w:rPr>
          <w:color w:val="000000" w:themeColor="text1"/>
        </w:rPr>
        <w:t>.</w:t>
      </w:r>
      <w:proofErr w:type="spellStart"/>
      <w:r w:rsidRPr="007E4AE9">
        <w:rPr>
          <w:color w:val="000000" w:themeColor="text1"/>
          <w:lang w:val="en-US"/>
        </w:rPr>
        <w:t>tatarstan</w:t>
      </w:r>
      <w:proofErr w:type="spellEnd"/>
      <w:r w:rsidRPr="007E4AE9">
        <w:rPr>
          <w:color w:val="000000" w:themeColor="text1"/>
        </w:rPr>
        <w:t>.</w:t>
      </w:r>
      <w:proofErr w:type="spellStart"/>
      <w:r w:rsidRPr="007E4AE9">
        <w:rPr>
          <w:color w:val="000000" w:themeColor="text1"/>
          <w:lang w:val="en-US"/>
        </w:rPr>
        <w:t>ru</w:t>
      </w:r>
      <w:proofErr w:type="spellEnd"/>
      <w:r w:rsidRPr="007E4AE9">
        <w:rPr>
          <w:color w:val="000000" w:themeColor="text1"/>
        </w:rPr>
        <w:t>)</w:t>
      </w:r>
      <w:r w:rsidR="004524AC" w:rsidRPr="007E4AE9">
        <w:rPr>
          <w:color w:val="000000" w:themeColor="text1"/>
        </w:rPr>
        <w:t xml:space="preserve"> и О</w:t>
      </w:r>
      <w:r w:rsidRPr="007E4AE9">
        <w:rPr>
          <w:color w:val="000000" w:themeColor="text1"/>
        </w:rPr>
        <w:t>фициальном портале правовой информации Республики Татарстан (</w:t>
      </w:r>
      <w:proofErr w:type="spellStart"/>
      <w:r w:rsidRPr="007E4AE9">
        <w:rPr>
          <w:color w:val="000000" w:themeColor="text1"/>
          <w:lang w:val="en-US"/>
        </w:rPr>
        <w:t>pravo</w:t>
      </w:r>
      <w:proofErr w:type="spellEnd"/>
      <w:r w:rsidRPr="007E4AE9">
        <w:rPr>
          <w:color w:val="000000" w:themeColor="text1"/>
        </w:rPr>
        <w:t>.tatarstan.ru).</w:t>
      </w:r>
    </w:p>
    <w:p w:rsidR="00D1724B" w:rsidRPr="007E4AE9" w:rsidRDefault="00D1724B" w:rsidP="00384328">
      <w:pPr>
        <w:pStyle w:val="formattext"/>
        <w:jc w:val="both"/>
        <w:rPr>
          <w:color w:val="000000" w:themeColor="text1"/>
          <w:lang w:val="tt-RU"/>
        </w:rPr>
      </w:pPr>
      <w:r w:rsidRPr="007E4AE9">
        <w:rPr>
          <w:color w:val="000000" w:themeColor="text1"/>
        </w:rPr>
        <w:t xml:space="preserve">4.    </w:t>
      </w:r>
      <w:r w:rsidRPr="007E4AE9">
        <w:rPr>
          <w:color w:val="000000" w:themeColor="text1"/>
          <w:lang w:val="tt-RU"/>
        </w:rPr>
        <w:t>Контроль за исполнением настоящего постановления оставляю за собой.</w:t>
      </w:r>
    </w:p>
    <w:p w:rsidR="00D1724B" w:rsidRPr="007E4AE9" w:rsidRDefault="00D1724B" w:rsidP="00D1724B">
      <w:pPr>
        <w:pStyle w:val="formattext"/>
        <w:ind w:firstLine="480"/>
        <w:jc w:val="both"/>
        <w:rPr>
          <w:color w:val="000000" w:themeColor="text1"/>
        </w:rPr>
      </w:pPr>
    </w:p>
    <w:p w:rsidR="00D1724B" w:rsidRPr="007E4AE9" w:rsidRDefault="00D1724B" w:rsidP="00D1724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 w:rsidRPr="007E4AE9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Р</w:t>
      </w:r>
      <w:proofErr w:type="spellStart"/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уководитель</w:t>
      </w:r>
      <w:proofErr w:type="spellEnd"/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AE9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Исполнител</w:t>
      </w:r>
      <w:r w:rsidRPr="007E4AE9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7E4AE9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ного комитета                                       </w:t>
      </w:r>
      <w:r w:rsidR="007E4AE9" w:rsidRPr="007E4AE9"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>Р.Х.Сафина</w:t>
      </w:r>
    </w:p>
    <w:sectPr w:rsidR="00D1724B" w:rsidRPr="007E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7ED1"/>
    <w:multiLevelType w:val="hybridMultilevel"/>
    <w:tmpl w:val="446A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150"/>
    <w:multiLevelType w:val="multilevel"/>
    <w:tmpl w:val="F580B93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eastAsiaTheme="minorHAnsi" w:hint="default"/>
      </w:rPr>
    </w:lvl>
  </w:abstractNum>
  <w:abstractNum w:abstractNumId="2" w15:restartNumberingAfterBreak="0">
    <w:nsid w:val="5BEE092D"/>
    <w:multiLevelType w:val="multilevel"/>
    <w:tmpl w:val="85929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541189A"/>
    <w:multiLevelType w:val="multilevel"/>
    <w:tmpl w:val="1388C66E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668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1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188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62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70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1148" w:hanging="1800"/>
      </w:pPr>
      <w:rPr>
        <w:rFonts w:eastAsiaTheme="minorHAns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3A"/>
    <w:rsid w:val="00272887"/>
    <w:rsid w:val="0030767A"/>
    <w:rsid w:val="0031373A"/>
    <w:rsid w:val="0036025A"/>
    <w:rsid w:val="00384328"/>
    <w:rsid w:val="004524AC"/>
    <w:rsid w:val="004A6DB7"/>
    <w:rsid w:val="004C6C83"/>
    <w:rsid w:val="006533C5"/>
    <w:rsid w:val="00677000"/>
    <w:rsid w:val="007E4AE9"/>
    <w:rsid w:val="0094127C"/>
    <w:rsid w:val="009D6E70"/>
    <w:rsid w:val="009F493A"/>
    <w:rsid w:val="00AE663C"/>
    <w:rsid w:val="00D1724B"/>
    <w:rsid w:val="00E7443B"/>
    <w:rsid w:val="00E75993"/>
    <w:rsid w:val="00F2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C00FC-1A4F-4024-AFA4-E6E19C9F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1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D1724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24B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4A6DB7"/>
    <w:rPr>
      <w:i/>
      <w:iCs/>
    </w:rPr>
  </w:style>
  <w:style w:type="character" w:styleId="a7">
    <w:name w:val="Hyperlink"/>
    <w:basedOn w:val="a0"/>
    <w:uiPriority w:val="99"/>
    <w:semiHidden/>
    <w:unhideWhenUsed/>
    <w:rsid w:val="009F4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053803&amp;mark=00000000000000000000000000000000000000000000000000A8K0NK&amp;mark=00000000000000000000000000000000000000000000000000A8K0NK" TargetMode="External"/><Relationship Id="rId5" Type="http://schemas.openxmlformats.org/officeDocument/2006/relationships/hyperlink" Target="kodeks://link/d?nd=902053803&amp;mark=000000000000000000000000000000000000000000000000008PU0M2&amp;mark=000000000000000000000000000000000000000000000000008PU0M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2024-02-28T06:55:00Z</cp:lastPrinted>
  <dcterms:created xsi:type="dcterms:W3CDTF">2024-03-05T08:14:00Z</dcterms:created>
  <dcterms:modified xsi:type="dcterms:W3CDTF">2024-03-05T08:14:00Z</dcterms:modified>
</cp:coreProperties>
</file>