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88" w:rsidRPr="00203CBA" w:rsidRDefault="00437D5C">
      <w:pPr>
        <w:rPr>
          <w:rFonts w:ascii="Times New Roman" w:hAnsi="Times New Roman" w:cs="Times New Roman"/>
          <w:sz w:val="28"/>
          <w:szCs w:val="28"/>
        </w:rPr>
      </w:pPr>
      <w:r w:rsidRPr="00203CBA">
        <w:rPr>
          <w:rFonts w:ascii="Times New Roman" w:hAnsi="Times New Roman" w:cs="Times New Roman"/>
          <w:sz w:val="28"/>
          <w:szCs w:val="28"/>
        </w:rPr>
        <w:t xml:space="preserve">Охранные зоны будут устанавливаться одновременно с выдачей разрешения на ввод объекта в эксплуатацию. </w:t>
      </w:r>
    </w:p>
    <w:p w:rsidR="00437D5C" w:rsidRDefault="00437D5C" w:rsidP="008728A1">
      <w:pPr>
        <w:jc w:val="both"/>
        <w:rPr>
          <w:rFonts w:ascii="Times New Roman" w:hAnsi="Times New Roman" w:cs="Times New Roman"/>
          <w:sz w:val="28"/>
          <w:szCs w:val="28"/>
        </w:rPr>
      </w:pPr>
      <w:r w:rsidRPr="00203CBA">
        <w:rPr>
          <w:rFonts w:ascii="Times New Roman" w:hAnsi="Times New Roman" w:cs="Times New Roman"/>
          <w:sz w:val="28"/>
          <w:szCs w:val="28"/>
        </w:rPr>
        <w:t>С 1 января вступили в силу изменения, внесенные в градостроительный кодекс РФ, которые предусматривают, что разрешение  на ввод объекта в эксплуатацию с приложением описания границ охранной зоны будет одновременно являться и решением об установлении данной охранной зоны. Такое прилож</w:t>
      </w:r>
      <w:r w:rsidR="008728A1">
        <w:rPr>
          <w:rFonts w:ascii="Times New Roman" w:hAnsi="Times New Roman" w:cs="Times New Roman"/>
          <w:sz w:val="28"/>
          <w:szCs w:val="28"/>
        </w:rPr>
        <w:t>ение готовится правообладателя</w:t>
      </w:r>
      <w:r w:rsidR="007A6C04" w:rsidRPr="00203CBA">
        <w:rPr>
          <w:rFonts w:ascii="Times New Roman" w:hAnsi="Times New Roman" w:cs="Times New Roman"/>
          <w:sz w:val="28"/>
          <w:szCs w:val="28"/>
        </w:rPr>
        <w:t>м</w:t>
      </w:r>
      <w:r w:rsidR="008728A1">
        <w:rPr>
          <w:rFonts w:ascii="Times New Roman" w:hAnsi="Times New Roman" w:cs="Times New Roman"/>
          <w:sz w:val="28"/>
          <w:szCs w:val="28"/>
        </w:rPr>
        <w:t>и</w:t>
      </w:r>
      <w:r w:rsidR="007A6C04" w:rsidRPr="00203CBA">
        <w:rPr>
          <w:rFonts w:ascii="Times New Roman" w:hAnsi="Times New Roman" w:cs="Times New Roman"/>
          <w:sz w:val="28"/>
          <w:szCs w:val="28"/>
        </w:rPr>
        <w:t xml:space="preserve">  объек</w:t>
      </w:r>
      <w:r w:rsidR="008728A1">
        <w:rPr>
          <w:rFonts w:ascii="Times New Roman" w:hAnsi="Times New Roman" w:cs="Times New Roman"/>
          <w:sz w:val="28"/>
          <w:szCs w:val="28"/>
        </w:rPr>
        <w:t>тов</w:t>
      </w:r>
      <w:r w:rsidR="007A6C04" w:rsidRPr="00203CBA">
        <w:rPr>
          <w:rFonts w:ascii="Times New Roman" w:hAnsi="Times New Roman" w:cs="Times New Roman"/>
          <w:sz w:val="28"/>
          <w:szCs w:val="28"/>
        </w:rPr>
        <w:t xml:space="preserve"> </w:t>
      </w:r>
      <w:r w:rsidR="008728A1">
        <w:rPr>
          <w:rFonts w:ascii="Times New Roman" w:hAnsi="Times New Roman" w:cs="Times New Roman"/>
          <w:sz w:val="28"/>
          <w:szCs w:val="28"/>
        </w:rPr>
        <w:t xml:space="preserve"> э</w:t>
      </w:r>
      <w:r w:rsidR="007A6C04" w:rsidRPr="00203CBA">
        <w:rPr>
          <w:rFonts w:ascii="Times New Roman" w:hAnsi="Times New Roman" w:cs="Times New Roman"/>
          <w:sz w:val="28"/>
          <w:szCs w:val="28"/>
        </w:rPr>
        <w:t>лектроэнергетики, системы газоснабжения, транспортной инфраструктуры, трубопроводного транспорта или связи и других объектов в</w:t>
      </w:r>
      <w:r w:rsidR="008728A1">
        <w:rPr>
          <w:rFonts w:ascii="Times New Roman" w:hAnsi="Times New Roman" w:cs="Times New Roman"/>
          <w:sz w:val="28"/>
          <w:szCs w:val="28"/>
        </w:rPr>
        <w:t xml:space="preserve"> электронной форме наряду с другими документами, необходимыми для получения разрешения на ввод. В нем </w:t>
      </w:r>
      <w:r w:rsidR="007A6C04" w:rsidRPr="00203CBA">
        <w:rPr>
          <w:rFonts w:ascii="Times New Roman" w:hAnsi="Times New Roman" w:cs="Times New Roman"/>
          <w:sz w:val="28"/>
          <w:szCs w:val="28"/>
        </w:rPr>
        <w:t xml:space="preserve"> должны содержаться текстовое и графическое описания зоны и перечень координат характерных точек ее границ. Местоположение границ должно быть согласовано с органом государственной власти или местного самоуправления</w:t>
      </w:r>
      <w:r w:rsidR="008728A1">
        <w:rPr>
          <w:rFonts w:ascii="Times New Roman" w:hAnsi="Times New Roman" w:cs="Times New Roman"/>
          <w:sz w:val="28"/>
          <w:szCs w:val="28"/>
        </w:rPr>
        <w:t>, который принимает решение об установлении охранных зон для объекта</w:t>
      </w:r>
      <w:r w:rsidR="007A6C04" w:rsidRPr="00203CBA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203CBA" w:rsidRPr="00203CBA">
        <w:rPr>
          <w:rFonts w:ascii="Times New Roman" w:hAnsi="Times New Roman" w:cs="Times New Roman"/>
          <w:sz w:val="28"/>
          <w:szCs w:val="28"/>
        </w:rPr>
        <w:t xml:space="preserve">разрешение на ввод выдается другим органом. </w:t>
      </w:r>
      <w:r w:rsidR="00203CBA">
        <w:rPr>
          <w:rFonts w:ascii="Times New Roman" w:hAnsi="Times New Roman" w:cs="Times New Roman"/>
          <w:sz w:val="28"/>
          <w:szCs w:val="28"/>
        </w:rPr>
        <w:t>« Для правообладателей объектов, которым по закону требуется установление охранной зоны, эта процедура упрощается, -</w:t>
      </w:r>
      <w:r w:rsidR="008728A1">
        <w:rPr>
          <w:rFonts w:ascii="Times New Roman" w:hAnsi="Times New Roman" w:cs="Times New Roman"/>
          <w:sz w:val="28"/>
          <w:szCs w:val="28"/>
        </w:rPr>
        <w:t xml:space="preserve"> </w:t>
      </w:r>
      <w:r w:rsidR="00203CBA">
        <w:rPr>
          <w:rFonts w:ascii="Times New Roman" w:hAnsi="Times New Roman" w:cs="Times New Roman"/>
          <w:sz w:val="28"/>
          <w:szCs w:val="28"/>
        </w:rPr>
        <w:t xml:space="preserve">говорит начальник отдела обеспечения ведения ЕГРН  Кадастровой палаты по РТ Руслан </w:t>
      </w:r>
      <w:proofErr w:type="spellStart"/>
      <w:r w:rsidR="00203CBA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="00203CBA">
        <w:rPr>
          <w:rFonts w:ascii="Times New Roman" w:hAnsi="Times New Roman" w:cs="Times New Roman"/>
          <w:sz w:val="28"/>
          <w:szCs w:val="28"/>
        </w:rPr>
        <w:t xml:space="preserve">. </w:t>
      </w:r>
      <w:r w:rsidR="008728A1">
        <w:rPr>
          <w:rFonts w:ascii="Times New Roman" w:hAnsi="Times New Roman" w:cs="Times New Roman"/>
          <w:sz w:val="28"/>
          <w:szCs w:val="28"/>
        </w:rPr>
        <w:t>Разрешение</w:t>
      </w:r>
      <w:r w:rsidR="00203CBA">
        <w:rPr>
          <w:rFonts w:ascii="Times New Roman" w:hAnsi="Times New Roman" w:cs="Times New Roman"/>
          <w:sz w:val="28"/>
          <w:szCs w:val="28"/>
        </w:rPr>
        <w:t xml:space="preserve"> на ввод </w:t>
      </w:r>
      <w:r w:rsidR="008728A1">
        <w:rPr>
          <w:rFonts w:ascii="Times New Roman" w:hAnsi="Times New Roman" w:cs="Times New Roman"/>
          <w:sz w:val="28"/>
          <w:szCs w:val="28"/>
        </w:rPr>
        <w:t>буде</w:t>
      </w:r>
      <w:r w:rsidR="00203CBA">
        <w:rPr>
          <w:rFonts w:ascii="Times New Roman" w:hAnsi="Times New Roman" w:cs="Times New Roman"/>
          <w:sz w:val="28"/>
          <w:szCs w:val="28"/>
        </w:rPr>
        <w:t xml:space="preserve">т </w:t>
      </w:r>
      <w:r w:rsidR="008728A1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203CBA">
        <w:rPr>
          <w:rFonts w:ascii="Times New Roman" w:hAnsi="Times New Roman" w:cs="Times New Roman"/>
          <w:sz w:val="28"/>
          <w:szCs w:val="28"/>
        </w:rPr>
        <w:t>и решение</w:t>
      </w:r>
      <w:r w:rsidR="008728A1">
        <w:rPr>
          <w:rFonts w:ascii="Times New Roman" w:hAnsi="Times New Roman" w:cs="Times New Roman"/>
          <w:sz w:val="28"/>
          <w:szCs w:val="28"/>
        </w:rPr>
        <w:t xml:space="preserve">м </w:t>
      </w:r>
      <w:r w:rsidR="00203CBA">
        <w:rPr>
          <w:rFonts w:ascii="Times New Roman" w:hAnsi="Times New Roman" w:cs="Times New Roman"/>
          <w:sz w:val="28"/>
          <w:szCs w:val="28"/>
        </w:rPr>
        <w:t xml:space="preserve"> об установлении охранной зоны.</w:t>
      </w:r>
      <w:r w:rsidR="00E96D84">
        <w:rPr>
          <w:rFonts w:ascii="Times New Roman" w:hAnsi="Times New Roman" w:cs="Times New Roman"/>
          <w:sz w:val="28"/>
          <w:szCs w:val="28"/>
        </w:rPr>
        <w:t xml:space="preserve"> В кадастровую  палату документы направляют сами органы власти в порядке информационного взаимодействия</w:t>
      </w:r>
      <w:r w:rsidR="003764B1">
        <w:rPr>
          <w:rFonts w:ascii="Times New Roman" w:hAnsi="Times New Roman" w:cs="Times New Roman"/>
          <w:sz w:val="28"/>
          <w:szCs w:val="28"/>
        </w:rPr>
        <w:t xml:space="preserve">. До законодательных нововведений у правообладателей часто возникали проблемы с утверждением границ охранной зоны, так как в законе не было прямого указания на то, кто должен принять такое решение и ни один орган не хотел это брать на себя». </w:t>
      </w:r>
    </w:p>
    <w:p w:rsidR="00246692" w:rsidRPr="00203CBA" w:rsidRDefault="003764B1" w:rsidP="0087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Нововведения не касаются заявлений о выдаче разрешений на ввод объекта в эксплуатацию, поданных до 1 января 2018 года. </w:t>
      </w:r>
      <w:r w:rsidR="00246692">
        <w:rPr>
          <w:rFonts w:ascii="Times New Roman" w:hAnsi="Times New Roman" w:cs="Times New Roman"/>
          <w:sz w:val="28"/>
          <w:szCs w:val="28"/>
        </w:rPr>
        <w:t>Если охранная зона была установлена ранее, но  объект подвергся реконструкции, то после ее окончания  при обращении за</w:t>
      </w:r>
      <w:r w:rsidR="008728A1">
        <w:rPr>
          <w:rFonts w:ascii="Times New Roman" w:hAnsi="Times New Roman" w:cs="Times New Roman"/>
          <w:sz w:val="28"/>
          <w:szCs w:val="28"/>
        </w:rPr>
        <w:t xml:space="preserve"> </w:t>
      </w:r>
      <w:r w:rsidR="00246692">
        <w:rPr>
          <w:rFonts w:ascii="Times New Roman" w:hAnsi="Times New Roman" w:cs="Times New Roman"/>
          <w:sz w:val="28"/>
          <w:szCs w:val="28"/>
        </w:rPr>
        <w:t xml:space="preserve"> разрешением на ввод предоставлять приложение со сведениями об охранной зоне  не требуется, если</w:t>
      </w:r>
      <w:r w:rsidR="00462DCB">
        <w:rPr>
          <w:rFonts w:ascii="Times New Roman" w:hAnsi="Times New Roman" w:cs="Times New Roman"/>
          <w:sz w:val="28"/>
          <w:szCs w:val="28"/>
        </w:rPr>
        <w:t>, конечно,</w:t>
      </w:r>
      <w:r w:rsidR="00246692">
        <w:rPr>
          <w:rFonts w:ascii="Times New Roman" w:hAnsi="Times New Roman" w:cs="Times New Roman"/>
          <w:sz w:val="28"/>
          <w:szCs w:val="28"/>
        </w:rPr>
        <w:t xml:space="preserve"> местоположение границ зоны не изменилось. </w:t>
      </w:r>
    </w:p>
    <w:p w:rsidR="00246692" w:rsidRDefault="00246692" w:rsidP="00872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DCB" w:rsidRDefault="00246692" w:rsidP="00872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CB" w:rsidRDefault="00462DCB">
      <w:pPr>
        <w:rPr>
          <w:rFonts w:ascii="Times New Roman" w:hAnsi="Times New Roman" w:cs="Times New Roman"/>
          <w:sz w:val="28"/>
          <w:szCs w:val="28"/>
        </w:rPr>
      </w:pPr>
    </w:p>
    <w:p w:rsidR="00462DCB" w:rsidRDefault="00462DCB">
      <w:pPr>
        <w:rPr>
          <w:rFonts w:ascii="Times New Roman" w:hAnsi="Times New Roman" w:cs="Times New Roman"/>
          <w:sz w:val="28"/>
          <w:szCs w:val="28"/>
        </w:rPr>
      </w:pPr>
    </w:p>
    <w:sectPr w:rsidR="00462DCB" w:rsidSect="0081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D5C"/>
    <w:rsid w:val="00203CBA"/>
    <w:rsid w:val="00246692"/>
    <w:rsid w:val="002A0C98"/>
    <w:rsid w:val="003764B1"/>
    <w:rsid w:val="00437D5C"/>
    <w:rsid w:val="00462DCB"/>
    <w:rsid w:val="004F279B"/>
    <w:rsid w:val="007A6C04"/>
    <w:rsid w:val="008148BC"/>
    <w:rsid w:val="008728A1"/>
    <w:rsid w:val="00BD6335"/>
    <w:rsid w:val="00E9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</dc:creator>
  <cp:keywords/>
  <dc:description/>
  <cp:lastModifiedBy>vms</cp:lastModifiedBy>
  <cp:revision>1</cp:revision>
  <cp:lastPrinted>2018-01-16T10:37:00Z</cp:lastPrinted>
  <dcterms:created xsi:type="dcterms:W3CDTF">2018-01-16T05:44:00Z</dcterms:created>
  <dcterms:modified xsi:type="dcterms:W3CDTF">2018-01-16T11:21:00Z</dcterms:modified>
</cp:coreProperties>
</file>