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373DF" w:rsidRPr="00E373DF" w:rsidRDefault="00E373DF" w:rsidP="00E373DF">
      <w:pPr>
        <w:shd w:val="clear" w:color="auto" w:fill="FFFFFF"/>
        <w:jc w:val="right"/>
        <w:rPr>
          <w:sz w:val="22"/>
          <w:szCs w:val="22"/>
        </w:rPr>
      </w:pPr>
      <w:r w:rsidRPr="00E373DF">
        <w:rPr>
          <w:sz w:val="22"/>
          <w:szCs w:val="22"/>
        </w:rPr>
        <w:t>Приложение</w:t>
      </w:r>
      <w:r w:rsidR="00AE15C8">
        <w:rPr>
          <w:sz w:val="22"/>
          <w:szCs w:val="22"/>
        </w:rPr>
        <w:t xml:space="preserve"> №2</w:t>
      </w:r>
    </w:p>
    <w:p w:rsidR="00E373DF" w:rsidRPr="00E373DF" w:rsidRDefault="00E373DF" w:rsidP="00E373DF">
      <w:pPr>
        <w:shd w:val="clear" w:color="auto" w:fill="FFFFFF"/>
        <w:jc w:val="right"/>
        <w:rPr>
          <w:sz w:val="22"/>
          <w:szCs w:val="22"/>
        </w:rPr>
      </w:pPr>
      <w:r w:rsidRPr="00E373DF">
        <w:rPr>
          <w:sz w:val="22"/>
          <w:szCs w:val="22"/>
        </w:rPr>
        <w:t>к решению Совета муниципального образования</w:t>
      </w:r>
    </w:p>
    <w:p w:rsidR="00E373DF" w:rsidRPr="00E373DF" w:rsidRDefault="00E373DF" w:rsidP="00E373DF">
      <w:pPr>
        <w:shd w:val="clear" w:color="auto" w:fill="FFFFFF"/>
        <w:jc w:val="right"/>
        <w:rPr>
          <w:sz w:val="22"/>
          <w:szCs w:val="22"/>
        </w:rPr>
      </w:pPr>
      <w:r w:rsidRPr="00E373DF">
        <w:rPr>
          <w:sz w:val="22"/>
          <w:szCs w:val="22"/>
        </w:rPr>
        <w:t>«Тукаевский муниципальный район»</w:t>
      </w:r>
    </w:p>
    <w:p w:rsidR="00E373DF" w:rsidRPr="00E373DF" w:rsidRDefault="00E373DF" w:rsidP="00E373DF">
      <w:pPr>
        <w:shd w:val="clear" w:color="auto" w:fill="FFFFFF"/>
        <w:jc w:val="right"/>
        <w:rPr>
          <w:sz w:val="22"/>
          <w:szCs w:val="22"/>
        </w:rPr>
      </w:pPr>
      <w:r w:rsidRPr="00E373DF">
        <w:rPr>
          <w:sz w:val="22"/>
          <w:szCs w:val="22"/>
        </w:rPr>
        <w:t xml:space="preserve">№______от______2019 г. </w:t>
      </w:r>
    </w:p>
    <w:p w:rsidR="00AC7801" w:rsidRPr="00C11331" w:rsidRDefault="00AC7801" w:rsidP="00887BE2">
      <w:pPr>
        <w:ind w:left="7788"/>
        <w:rPr>
          <w:rFonts w:eastAsia="SimSun"/>
          <w:sz w:val="28"/>
          <w:szCs w:val="28"/>
        </w:rPr>
      </w:pPr>
      <w:r w:rsidRPr="00DD07F7">
        <w:rPr>
          <w:sz w:val="28"/>
          <w:szCs w:val="28"/>
        </w:rPr>
        <w:t xml:space="preserve">                                                                                               </w:t>
      </w:r>
    </w:p>
    <w:p w:rsidR="00615D2E" w:rsidRPr="00615D2E" w:rsidRDefault="00615D2E" w:rsidP="00615D2E">
      <w:pPr>
        <w:jc w:val="right"/>
        <w:rPr>
          <w:b/>
          <w:sz w:val="28"/>
          <w:szCs w:val="20"/>
        </w:rPr>
      </w:pPr>
    </w:p>
    <w:p w:rsidR="00AC7801" w:rsidRPr="00AE3B2D" w:rsidRDefault="00E373DF" w:rsidP="009118DA">
      <w:pPr>
        <w:pStyle w:val="HEADERTEXT"/>
        <w:jc w:val="center"/>
        <w:rPr>
          <w:rFonts w:ascii="Times New Roman" w:hAnsi="Times New Roman" w:cs="Times New Roman"/>
          <w:b/>
          <w:bCs/>
          <w:color w:val="auto"/>
          <w:sz w:val="24"/>
          <w:szCs w:val="24"/>
        </w:rPr>
      </w:pPr>
      <w:r>
        <w:rPr>
          <w:rFonts w:ascii="Times New Roman" w:hAnsi="Times New Roman" w:cs="Times New Roman"/>
          <w:b/>
          <w:bCs/>
          <w:color w:val="auto"/>
          <w:sz w:val="24"/>
          <w:szCs w:val="24"/>
        </w:rPr>
        <w:t>П</w:t>
      </w:r>
      <w:r w:rsidR="00AC7801" w:rsidRPr="00AE3B2D">
        <w:rPr>
          <w:rFonts w:ascii="Times New Roman" w:hAnsi="Times New Roman" w:cs="Times New Roman"/>
          <w:b/>
          <w:bCs/>
          <w:color w:val="auto"/>
          <w:sz w:val="24"/>
          <w:szCs w:val="24"/>
        </w:rPr>
        <w:t>оряд</w:t>
      </w:r>
      <w:r>
        <w:rPr>
          <w:rFonts w:ascii="Times New Roman" w:hAnsi="Times New Roman" w:cs="Times New Roman"/>
          <w:b/>
          <w:bCs/>
          <w:color w:val="auto"/>
          <w:sz w:val="24"/>
          <w:szCs w:val="24"/>
        </w:rPr>
        <w:t>о</w:t>
      </w:r>
      <w:r w:rsidR="00AC7801" w:rsidRPr="00AE3B2D">
        <w:rPr>
          <w:rFonts w:ascii="Times New Roman" w:hAnsi="Times New Roman" w:cs="Times New Roman"/>
          <w:b/>
          <w:bCs/>
          <w:color w:val="auto"/>
          <w:sz w:val="24"/>
          <w:szCs w:val="24"/>
        </w:rPr>
        <w:t>к</w:t>
      </w:r>
    </w:p>
    <w:p w:rsidR="009118DA" w:rsidRPr="009118DA" w:rsidRDefault="00AC7801" w:rsidP="009118DA">
      <w:pPr>
        <w:pStyle w:val="ac"/>
        <w:spacing w:after="0"/>
        <w:jc w:val="center"/>
        <w:rPr>
          <w:b/>
        </w:rPr>
      </w:pPr>
      <w:r w:rsidRPr="00AE3B2D">
        <w:rPr>
          <w:b/>
          <w:bCs/>
        </w:rPr>
        <w:t>организации и проведения публичных слушаний</w:t>
      </w:r>
      <w:r w:rsidR="0054680C" w:rsidRPr="0054680C">
        <w:t xml:space="preserve"> </w:t>
      </w:r>
      <w:r w:rsidR="0054680C" w:rsidRPr="00F22EBA">
        <w:rPr>
          <w:b/>
        </w:rPr>
        <w:t xml:space="preserve">по проекту </w:t>
      </w:r>
      <w:r w:rsidR="009118DA" w:rsidRPr="009118DA">
        <w:rPr>
          <w:b/>
        </w:rPr>
        <w:t>бюджета</w:t>
      </w:r>
    </w:p>
    <w:p w:rsidR="009118DA" w:rsidRPr="009118DA" w:rsidRDefault="009118DA" w:rsidP="009118DA">
      <w:pPr>
        <w:jc w:val="center"/>
        <w:rPr>
          <w:b/>
        </w:rPr>
      </w:pPr>
      <w:r w:rsidRPr="009118DA">
        <w:rPr>
          <w:b/>
        </w:rPr>
        <w:t xml:space="preserve">Тукаевского  муниципального района на 2020 год и плановый период </w:t>
      </w:r>
    </w:p>
    <w:p w:rsidR="009118DA" w:rsidRPr="009118DA" w:rsidRDefault="009118DA" w:rsidP="009118DA">
      <w:pPr>
        <w:jc w:val="center"/>
        <w:rPr>
          <w:b/>
        </w:rPr>
      </w:pPr>
      <w:r w:rsidRPr="009118DA">
        <w:rPr>
          <w:b/>
        </w:rPr>
        <w:t xml:space="preserve">2021 и 2022 годы  </w:t>
      </w:r>
    </w:p>
    <w:p w:rsidR="009118DA" w:rsidRDefault="009118DA" w:rsidP="00AE3B2D">
      <w:pPr>
        <w:pStyle w:val="HEADERTEXT"/>
        <w:jc w:val="center"/>
        <w:rPr>
          <w:rFonts w:ascii="Times New Roman" w:hAnsi="Times New Roman" w:cs="Times New Roman"/>
          <w:b/>
          <w:color w:val="auto"/>
          <w:sz w:val="24"/>
          <w:szCs w:val="24"/>
        </w:rPr>
      </w:pPr>
    </w:p>
    <w:p w:rsidR="00063527" w:rsidRPr="00AE3B2D" w:rsidRDefault="00E373DF" w:rsidP="00063527">
      <w:pPr>
        <w:widowControl w:val="0"/>
        <w:autoSpaceDE w:val="0"/>
        <w:autoSpaceDN w:val="0"/>
        <w:adjustRightInd w:val="0"/>
        <w:ind w:right="-105" w:firstLine="567"/>
        <w:jc w:val="both"/>
      </w:pPr>
      <w:r w:rsidRPr="00AE3B2D">
        <w:t xml:space="preserve">1. </w:t>
      </w:r>
      <w:r w:rsidR="00063527" w:rsidRPr="00AE3B2D">
        <w:t>Проект местного бюджета рассматрива</w:t>
      </w:r>
      <w:r w:rsidR="009118DA">
        <w:t>е</w:t>
      </w:r>
      <w:r w:rsidR="00063527" w:rsidRPr="00AE3B2D">
        <w:t xml:space="preserve">тся на публичных слушаниях с учетом особенностей, предусмотренных Бюджетным </w:t>
      </w:r>
      <w:hyperlink r:id="rId9" w:history="1">
        <w:r w:rsidR="00063527" w:rsidRPr="00AE3B2D">
          <w:t>кодексом</w:t>
        </w:r>
      </w:hyperlink>
      <w:r w:rsidR="00063527" w:rsidRPr="00AE3B2D">
        <w:t xml:space="preserve"> Российской Федерации, иными федеральными законами, </w:t>
      </w:r>
      <w:hyperlink r:id="rId10" w:history="1">
        <w:r w:rsidR="00063527" w:rsidRPr="00AE3B2D">
          <w:t>Уставом</w:t>
        </w:r>
      </w:hyperlink>
      <w:r w:rsidR="00063527" w:rsidRPr="00AE3B2D">
        <w:t xml:space="preserve">, Положением «О бюджетном </w:t>
      </w:r>
      <w:r w:rsidR="00073D5E">
        <w:t xml:space="preserve">устройстве и бюджетном </w:t>
      </w:r>
      <w:r w:rsidR="00063527" w:rsidRPr="00AE3B2D">
        <w:t xml:space="preserve">процессе в </w:t>
      </w:r>
      <w:r w:rsidR="00073D5E">
        <w:t>Тукаевском муниципальном районе</w:t>
      </w:r>
      <w:r w:rsidR="009118DA">
        <w:t>»</w:t>
      </w:r>
      <w:r w:rsidR="00063527" w:rsidRPr="00AE3B2D">
        <w:t>.</w:t>
      </w:r>
    </w:p>
    <w:p w:rsidR="00063527" w:rsidRPr="00AE3B2D" w:rsidRDefault="00063527" w:rsidP="00063527">
      <w:pPr>
        <w:widowControl w:val="0"/>
        <w:autoSpaceDE w:val="0"/>
        <w:autoSpaceDN w:val="0"/>
        <w:adjustRightInd w:val="0"/>
        <w:ind w:right="-105" w:firstLine="567"/>
        <w:jc w:val="both"/>
      </w:pPr>
      <w:r w:rsidRPr="00AE3B2D">
        <w:t xml:space="preserve">2. </w:t>
      </w:r>
      <w:proofErr w:type="gramStart"/>
      <w:r w:rsidRPr="00AE3B2D">
        <w:t>Органом, принимающим решение о назначении публичных слушаний по проекту местного бюджета является</w:t>
      </w:r>
      <w:proofErr w:type="gramEnd"/>
      <w:r w:rsidRPr="00AE3B2D">
        <w:t xml:space="preserve"> представительный орган муниципального образования. </w:t>
      </w:r>
    </w:p>
    <w:p w:rsidR="00063527" w:rsidRPr="00AE3B2D" w:rsidRDefault="00063527" w:rsidP="00063527">
      <w:pPr>
        <w:widowControl w:val="0"/>
        <w:autoSpaceDE w:val="0"/>
        <w:autoSpaceDN w:val="0"/>
        <w:adjustRightInd w:val="0"/>
        <w:ind w:right="-105" w:firstLine="567"/>
        <w:jc w:val="both"/>
      </w:pPr>
      <w:proofErr w:type="gramStart"/>
      <w:r w:rsidRPr="00AE3B2D">
        <w:t>Органом, осуществляющим проведение публичных слушаний по проекту местного бюджета является</w:t>
      </w:r>
      <w:proofErr w:type="gramEnd"/>
      <w:r w:rsidRPr="00AE3B2D">
        <w:t xml:space="preserve"> оргкомитет.</w:t>
      </w:r>
    </w:p>
    <w:p w:rsidR="00063527" w:rsidRPr="00AE3B2D" w:rsidRDefault="00063527" w:rsidP="00063527">
      <w:pPr>
        <w:widowControl w:val="0"/>
        <w:autoSpaceDE w:val="0"/>
        <w:autoSpaceDN w:val="0"/>
        <w:adjustRightInd w:val="0"/>
        <w:ind w:right="-105" w:firstLine="567"/>
        <w:jc w:val="both"/>
      </w:pPr>
      <w:r w:rsidRPr="00AE3B2D">
        <w:t>3. Решени</w:t>
      </w:r>
      <w:r w:rsidR="00073D5E">
        <w:t>е</w:t>
      </w:r>
      <w:r w:rsidRPr="00AE3B2D">
        <w:t xml:space="preserve"> о назначении публичных слушаний по проекту местного бюджета, должн</w:t>
      </w:r>
      <w:r w:rsidR="00073D5E">
        <w:t>о</w:t>
      </w:r>
      <w:r w:rsidRPr="00AE3B2D">
        <w:t xml:space="preserve"> быть опубликован</w:t>
      </w:r>
      <w:r w:rsidR="00073D5E">
        <w:t>о</w:t>
      </w:r>
      <w:r w:rsidRPr="00AE3B2D">
        <w:t xml:space="preserve"> в 10 -</w:t>
      </w:r>
      <w:proofErr w:type="spellStart"/>
      <w:r w:rsidRPr="00AE3B2D">
        <w:t>дневный</w:t>
      </w:r>
      <w:proofErr w:type="spellEnd"/>
      <w:r w:rsidRPr="00AE3B2D">
        <w:t xml:space="preserve"> срок после их принятия.</w:t>
      </w:r>
    </w:p>
    <w:p w:rsidR="00063527" w:rsidRPr="00AE3B2D" w:rsidRDefault="00063527" w:rsidP="00063527">
      <w:pPr>
        <w:widowControl w:val="0"/>
        <w:autoSpaceDE w:val="0"/>
        <w:autoSpaceDN w:val="0"/>
        <w:adjustRightInd w:val="0"/>
        <w:ind w:right="-105" w:firstLine="567"/>
        <w:jc w:val="both"/>
      </w:pPr>
      <w:r w:rsidRPr="00AE3B2D">
        <w:t>4. Публичные слушания по проекту местного бюджета проводятся не ранее чем через 15 календарных дней после опубликования проекта местного бюджета.</w:t>
      </w:r>
    </w:p>
    <w:p w:rsidR="00E373DF" w:rsidRPr="00AE3B2D" w:rsidRDefault="00AE15C8" w:rsidP="00AE15C8">
      <w:pPr>
        <w:ind w:firstLine="360"/>
        <w:jc w:val="both"/>
        <w:rPr>
          <w:rStyle w:val="FontStyle21"/>
          <w:sz w:val="24"/>
          <w:szCs w:val="24"/>
        </w:rPr>
      </w:pPr>
      <w:r>
        <w:rPr>
          <w:rStyle w:val="FontStyle21"/>
          <w:sz w:val="24"/>
          <w:szCs w:val="24"/>
        </w:rPr>
        <w:t xml:space="preserve">    </w:t>
      </w:r>
      <w:r w:rsidR="00063527">
        <w:rPr>
          <w:rStyle w:val="FontStyle21"/>
          <w:sz w:val="24"/>
          <w:szCs w:val="24"/>
        </w:rPr>
        <w:t>5.</w:t>
      </w:r>
      <w:r w:rsidR="00944A88">
        <w:rPr>
          <w:rStyle w:val="FontStyle21"/>
          <w:sz w:val="24"/>
          <w:szCs w:val="24"/>
        </w:rPr>
        <w:t xml:space="preserve"> </w:t>
      </w:r>
      <w:r w:rsidR="00F22EBA">
        <w:rPr>
          <w:rStyle w:val="FontStyle21"/>
          <w:sz w:val="24"/>
          <w:szCs w:val="24"/>
        </w:rPr>
        <w:t>Совет района</w:t>
      </w:r>
      <w:r w:rsidR="00E373DF" w:rsidRPr="00AE3B2D">
        <w:rPr>
          <w:rStyle w:val="FontStyle21"/>
          <w:sz w:val="24"/>
          <w:szCs w:val="24"/>
        </w:rPr>
        <w:t xml:space="preserve">, принявший решение о назначении публичных слушаний, формирует оргкомитет из 5 человек. Оргкомитет на первом заседании, которое проводится в срок не позднее 3 дней с момента формирования, избирает из своего состава председателя, заместителя председателя и секретаря. Оргкомитет правомочен принимать решения при наличии на заседании более половины ее членов. </w:t>
      </w:r>
    </w:p>
    <w:p w:rsidR="00E373DF" w:rsidRPr="00AE3B2D" w:rsidRDefault="00E373DF" w:rsidP="00944A88">
      <w:pPr>
        <w:pStyle w:val="Style13"/>
        <w:widowControl/>
        <w:spacing w:before="5" w:line="240" w:lineRule="auto"/>
        <w:ind w:right="10" w:firstLine="567"/>
        <w:rPr>
          <w:rStyle w:val="FontStyle21"/>
          <w:sz w:val="24"/>
          <w:szCs w:val="24"/>
        </w:rPr>
      </w:pPr>
      <w:r w:rsidRPr="00AE3B2D">
        <w:rPr>
          <w:rStyle w:val="FontStyle21"/>
          <w:sz w:val="24"/>
          <w:szCs w:val="24"/>
        </w:rPr>
        <w:t xml:space="preserve"> Оргкомитет обязан обеспечить беспрепятственный доступ в помещение, в </w:t>
      </w:r>
      <w:proofErr w:type="gramStart"/>
      <w:r w:rsidRPr="00AE3B2D">
        <w:rPr>
          <w:rStyle w:val="FontStyle21"/>
          <w:sz w:val="24"/>
          <w:szCs w:val="24"/>
        </w:rPr>
        <w:t>котором</w:t>
      </w:r>
      <w:proofErr w:type="gramEnd"/>
      <w:r w:rsidRPr="00AE3B2D">
        <w:rPr>
          <w:rStyle w:val="FontStyle21"/>
          <w:sz w:val="24"/>
          <w:szCs w:val="24"/>
        </w:rPr>
        <w:t xml:space="preserve"> проводятся слушания, желающим участвовать в слушаниях.</w:t>
      </w:r>
    </w:p>
    <w:p w:rsidR="00E373DF" w:rsidRPr="00AE3B2D" w:rsidRDefault="00E373DF" w:rsidP="00944A88">
      <w:pPr>
        <w:pStyle w:val="Style13"/>
        <w:widowControl/>
        <w:spacing w:line="240" w:lineRule="auto"/>
        <w:ind w:right="19" w:firstLine="567"/>
        <w:rPr>
          <w:rStyle w:val="FontStyle21"/>
          <w:sz w:val="24"/>
          <w:szCs w:val="24"/>
        </w:rPr>
      </w:pPr>
      <w:r w:rsidRPr="00AE3B2D">
        <w:rPr>
          <w:rStyle w:val="FontStyle21"/>
          <w:sz w:val="24"/>
          <w:szCs w:val="24"/>
        </w:rPr>
        <w:t>В день проведения публичных слушаний оргкомитет организует регистрацию участников публичных слушаний.</w:t>
      </w:r>
    </w:p>
    <w:p w:rsidR="00E373DF" w:rsidRPr="00AE3B2D" w:rsidRDefault="006C24D6" w:rsidP="00AE15C8">
      <w:pPr>
        <w:pStyle w:val="Style5"/>
        <w:widowControl/>
        <w:numPr>
          <w:ilvl w:val="0"/>
          <w:numId w:val="11"/>
        </w:numPr>
        <w:tabs>
          <w:tab w:val="left" w:pos="0"/>
          <w:tab w:val="left" w:pos="993"/>
        </w:tabs>
        <w:spacing w:line="240" w:lineRule="auto"/>
        <w:ind w:left="0" w:right="19" w:firstLine="567"/>
        <w:rPr>
          <w:rStyle w:val="FontStyle21"/>
          <w:sz w:val="24"/>
          <w:szCs w:val="24"/>
        </w:rPr>
      </w:pPr>
      <w:r>
        <w:rPr>
          <w:rStyle w:val="FontStyle21"/>
          <w:sz w:val="24"/>
          <w:szCs w:val="24"/>
        </w:rPr>
        <w:t>П</w:t>
      </w:r>
      <w:r w:rsidR="00E373DF" w:rsidRPr="00AE3B2D">
        <w:rPr>
          <w:rStyle w:val="FontStyle21"/>
          <w:sz w:val="24"/>
          <w:szCs w:val="24"/>
        </w:rPr>
        <w:t>редседательствующим на публичных слушаниях является</w:t>
      </w:r>
      <w:r w:rsidR="00E373DF" w:rsidRPr="00AE3B2D">
        <w:rPr>
          <w:rStyle w:val="FontStyle21"/>
          <w:sz w:val="24"/>
          <w:szCs w:val="24"/>
        </w:rPr>
        <w:br/>
        <w:t>председатель оргкомитета. Председательствующий открывает публичные</w:t>
      </w:r>
      <w:r w:rsidR="00E373DF" w:rsidRPr="00AE3B2D">
        <w:rPr>
          <w:rStyle w:val="FontStyle21"/>
          <w:sz w:val="24"/>
          <w:szCs w:val="24"/>
        </w:rPr>
        <w:br/>
        <w:t>слушания, оглашает вопрос публичных слушаний, предложения по</w:t>
      </w:r>
      <w:r w:rsidR="00E373DF" w:rsidRPr="00AE3B2D">
        <w:rPr>
          <w:rStyle w:val="FontStyle21"/>
          <w:sz w:val="24"/>
          <w:szCs w:val="24"/>
        </w:rPr>
        <w:br/>
        <w:t>порядку проведения слушаний, представляет себя, секретаря и экспертов,</w:t>
      </w:r>
      <w:r w:rsidR="00E373DF" w:rsidRPr="00AE3B2D">
        <w:rPr>
          <w:rStyle w:val="FontStyle21"/>
          <w:sz w:val="24"/>
          <w:szCs w:val="24"/>
        </w:rPr>
        <w:br/>
        <w:t>указывает инициаторов проведения слушаний. Секретарь организационного</w:t>
      </w:r>
      <w:r w:rsidR="00E373DF" w:rsidRPr="00AE3B2D">
        <w:rPr>
          <w:rStyle w:val="FontStyle21"/>
          <w:sz w:val="24"/>
          <w:szCs w:val="24"/>
        </w:rPr>
        <w:br/>
        <w:t>комитета ведет протокол публичных слушаний</w:t>
      </w:r>
      <w:r w:rsidR="00195FDB">
        <w:rPr>
          <w:rStyle w:val="FontStyle21"/>
          <w:sz w:val="24"/>
          <w:szCs w:val="24"/>
        </w:rPr>
        <w:t xml:space="preserve"> (приложение №1)</w:t>
      </w:r>
      <w:r w:rsidR="00E373DF" w:rsidRPr="00AE3B2D">
        <w:rPr>
          <w:rStyle w:val="FontStyle21"/>
          <w:sz w:val="24"/>
          <w:szCs w:val="24"/>
        </w:rPr>
        <w:t>.</w:t>
      </w:r>
    </w:p>
    <w:p w:rsidR="00E373DF" w:rsidRPr="00AE3B2D" w:rsidRDefault="00E373DF" w:rsidP="006C24D6">
      <w:pPr>
        <w:pStyle w:val="Style5"/>
        <w:widowControl/>
        <w:numPr>
          <w:ilvl w:val="0"/>
          <w:numId w:val="11"/>
        </w:numPr>
        <w:tabs>
          <w:tab w:val="left" w:pos="1022"/>
        </w:tabs>
        <w:spacing w:line="240" w:lineRule="auto"/>
        <w:ind w:left="0" w:right="29" w:firstLine="567"/>
        <w:rPr>
          <w:rStyle w:val="FontStyle21"/>
          <w:sz w:val="24"/>
          <w:szCs w:val="24"/>
        </w:rPr>
      </w:pPr>
      <w:r w:rsidRPr="00AE3B2D">
        <w:rPr>
          <w:rStyle w:val="FontStyle21"/>
          <w:sz w:val="24"/>
          <w:szCs w:val="24"/>
        </w:rPr>
        <w:t>Председательствующий объявляет вопрос, по которому проводится обсуждение, и предоставляет слово лицу, уполномоченному инициаторами проведения публичных слушаний, экспертам, а также участникам публичных слушаний, имеющим право на выступление. Очередность выступлений определяется очередностью подачи заявок, зарегистрированных оргкомитетом.</w:t>
      </w:r>
    </w:p>
    <w:p w:rsidR="00E373DF" w:rsidRPr="00AE3B2D" w:rsidRDefault="00E373DF" w:rsidP="006C24D6">
      <w:pPr>
        <w:pStyle w:val="Style5"/>
        <w:widowControl/>
        <w:numPr>
          <w:ilvl w:val="0"/>
          <w:numId w:val="11"/>
        </w:numPr>
        <w:tabs>
          <w:tab w:val="left" w:pos="1022"/>
        </w:tabs>
        <w:spacing w:line="240" w:lineRule="auto"/>
        <w:ind w:left="0" w:right="38" w:firstLine="567"/>
        <w:rPr>
          <w:rStyle w:val="FontStyle21"/>
          <w:sz w:val="24"/>
          <w:szCs w:val="24"/>
        </w:rPr>
      </w:pPr>
      <w:r w:rsidRPr="00AE3B2D">
        <w:rPr>
          <w:rStyle w:val="FontStyle21"/>
          <w:sz w:val="24"/>
          <w:szCs w:val="24"/>
        </w:rPr>
        <w:t>Участники слушаний, в том числе и эксперты, вправе снять свои рекомендации и (или) присоединиться к предложениям, выдвинутым другими участниками публичных слушаний.</w:t>
      </w:r>
    </w:p>
    <w:p w:rsidR="00E373DF" w:rsidRPr="00AE3B2D" w:rsidRDefault="00E373DF" w:rsidP="00944A88">
      <w:pPr>
        <w:pStyle w:val="Style3"/>
        <w:widowControl/>
        <w:spacing w:line="240" w:lineRule="auto"/>
        <w:ind w:firstLine="567"/>
        <w:rPr>
          <w:rStyle w:val="FontStyle21"/>
          <w:sz w:val="24"/>
          <w:szCs w:val="24"/>
        </w:rPr>
      </w:pPr>
      <w:r w:rsidRPr="00AE3B2D">
        <w:rPr>
          <w:rStyle w:val="FontStyle21"/>
          <w:sz w:val="24"/>
          <w:szCs w:val="24"/>
        </w:rPr>
        <w:t>По итогам обсуждений составляется единый список предложений и рекомендаций   по решению вопроса, вынесенного на публичные слушания, за исключением предложений и рекомендаций, снятых участниками публичных слушаний.</w:t>
      </w:r>
    </w:p>
    <w:p w:rsidR="00E373DF" w:rsidRPr="00AE3B2D" w:rsidRDefault="00E373DF" w:rsidP="006C24D6">
      <w:pPr>
        <w:pStyle w:val="Style5"/>
        <w:widowControl/>
        <w:numPr>
          <w:ilvl w:val="0"/>
          <w:numId w:val="11"/>
        </w:numPr>
        <w:tabs>
          <w:tab w:val="left" w:pos="1022"/>
        </w:tabs>
        <w:spacing w:before="5" w:line="240" w:lineRule="auto"/>
        <w:ind w:left="0" w:right="53" w:firstLine="567"/>
        <w:rPr>
          <w:rStyle w:val="FontStyle21"/>
          <w:sz w:val="24"/>
          <w:szCs w:val="24"/>
        </w:rPr>
      </w:pPr>
      <w:r w:rsidRPr="00AE3B2D">
        <w:rPr>
          <w:rStyle w:val="FontStyle21"/>
          <w:sz w:val="24"/>
          <w:szCs w:val="24"/>
        </w:rPr>
        <w:t>Председательствующий после составления итогового документа с предложениями и рекомендациями ставит на голосование присутствующих итоговый вариант решения вопроса. Решения на публичных слушаниях принимаются путем открытого голосования простым большинством голосов от числа зарегистрированных участников слушаний. Каждый присутствующий на слушаниях обладает одним голосом, который он отдает за предложенное решение вопроса местного значения, против него или воздерживается от голосования. Результаты голосования заносятся в протокол. Протокол подписывает председательствующий и секретарь публичных слушаний.</w:t>
      </w:r>
    </w:p>
    <w:p w:rsidR="00E373DF" w:rsidRPr="00AE3B2D" w:rsidRDefault="00E373DF" w:rsidP="006C24D6">
      <w:pPr>
        <w:pStyle w:val="Style5"/>
        <w:widowControl/>
        <w:numPr>
          <w:ilvl w:val="0"/>
          <w:numId w:val="11"/>
        </w:numPr>
        <w:tabs>
          <w:tab w:val="left" w:pos="1056"/>
        </w:tabs>
        <w:spacing w:before="10" w:line="240" w:lineRule="auto"/>
        <w:ind w:left="0" w:right="19" w:firstLine="567"/>
        <w:rPr>
          <w:rStyle w:val="FontStyle21"/>
          <w:sz w:val="24"/>
          <w:szCs w:val="24"/>
        </w:rPr>
      </w:pPr>
      <w:r w:rsidRPr="00AE3B2D">
        <w:rPr>
          <w:rStyle w:val="FontStyle21"/>
          <w:sz w:val="24"/>
          <w:szCs w:val="24"/>
        </w:rPr>
        <w:lastRenderedPageBreak/>
        <w:t>На основании протокола публичных слушаний, в 3-дневный срок, исчисляемый в рабочих днях, со дня проведения публичных слушаний, составляется заключение о результатах публичных слушаний (приложение</w:t>
      </w:r>
      <w:r w:rsidR="00195FDB">
        <w:rPr>
          <w:rStyle w:val="FontStyle21"/>
          <w:sz w:val="24"/>
          <w:szCs w:val="24"/>
        </w:rPr>
        <w:t xml:space="preserve"> №2</w:t>
      </w:r>
      <w:r w:rsidRPr="00AE3B2D">
        <w:rPr>
          <w:rStyle w:val="FontStyle21"/>
          <w:sz w:val="24"/>
          <w:szCs w:val="24"/>
        </w:rPr>
        <w:t>), в котором указываются:</w:t>
      </w:r>
    </w:p>
    <w:p w:rsidR="00E373DF" w:rsidRPr="00AE3B2D" w:rsidRDefault="00E373DF" w:rsidP="00944A88">
      <w:pPr>
        <w:pStyle w:val="Style5"/>
        <w:widowControl/>
        <w:numPr>
          <w:ilvl w:val="0"/>
          <w:numId w:val="2"/>
        </w:numPr>
        <w:tabs>
          <w:tab w:val="left" w:pos="1051"/>
        </w:tabs>
        <w:spacing w:before="5" w:line="240" w:lineRule="auto"/>
        <w:ind w:firstLine="567"/>
        <w:jc w:val="left"/>
        <w:rPr>
          <w:rStyle w:val="FontStyle21"/>
          <w:sz w:val="24"/>
          <w:szCs w:val="24"/>
        </w:rPr>
      </w:pPr>
      <w:r w:rsidRPr="00AE3B2D">
        <w:rPr>
          <w:rStyle w:val="FontStyle21"/>
          <w:sz w:val="24"/>
          <w:szCs w:val="24"/>
        </w:rPr>
        <w:t>вопрос (вопросы), выносимые на публичные слушания;</w:t>
      </w:r>
    </w:p>
    <w:p w:rsidR="00E373DF" w:rsidRPr="00AE3B2D" w:rsidRDefault="00E373DF" w:rsidP="00944A88">
      <w:pPr>
        <w:pStyle w:val="Style5"/>
        <w:widowControl/>
        <w:numPr>
          <w:ilvl w:val="0"/>
          <w:numId w:val="2"/>
        </w:numPr>
        <w:tabs>
          <w:tab w:val="left" w:pos="1051"/>
        </w:tabs>
        <w:spacing w:line="240" w:lineRule="auto"/>
        <w:ind w:firstLine="567"/>
        <w:jc w:val="left"/>
        <w:rPr>
          <w:rStyle w:val="FontStyle21"/>
          <w:sz w:val="24"/>
          <w:szCs w:val="24"/>
        </w:rPr>
      </w:pPr>
      <w:r w:rsidRPr="00AE3B2D">
        <w:rPr>
          <w:rStyle w:val="FontStyle21"/>
          <w:sz w:val="24"/>
          <w:szCs w:val="24"/>
        </w:rPr>
        <w:t>инициатор проведения публичных слушаний;</w:t>
      </w:r>
    </w:p>
    <w:p w:rsidR="00E373DF" w:rsidRPr="00AE3B2D" w:rsidRDefault="00E373DF" w:rsidP="00944A88">
      <w:pPr>
        <w:pStyle w:val="Style5"/>
        <w:widowControl/>
        <w:numPr>
          <w:ilvl w:val="0"/>
          <w:numId w:val="2"/>
        </w:numPr>
        <w:tabs>
          <w:tab w:val="left" w:pos="1051"/>
        </w:tabs>
        <w:spacing w:line="240" w:lineRule="auto"/>
        <w:ind w:right="29" w:firstLine="567"/>
        <w:rPr>
          <w:rStyle w:val="FontStyle21"/>
          <w:sz w:val="24"/>
          <w:szCs w:val="24"/>
        </w:rPr>
      </w:pPr>
      <w:r w:rsidRPr="00AE3B2D">
        <w:rPr>
          <w:rStyle w:val="FontStyle21"/>
          <w:sz w:val="24"/>
          <w:szCs w:val="24"/>
        </w:rPr>
        <w:t>дата, номер и наименование правового акта о назначении публичных слушаний, а также дата его опубликования;</w:t>
      </w:r>
    </w:p>
    <w:p w:rsidR="00E373DF" w:rsidRPr="00AE3B2D" w:rsidRDefault="00E373DF" w:rsidP="00944A88">
      <w:pPr>
        <w:pStyle w:val="Style5"/>
        <w:widowControl/>
        <w:numPr>
          <w:ilvl w:val="0"/>
          <w:numId w:val="2"/>
        </w:numPr>
        <w:tabs>
          <w:tab w:val="left" w:pos="1051"/>
        </w:tabs>
        <w:spacing w:before="10" w:line="240" w:lineRule="auto"/>
        <w:ind w:firstLine="567"/>
        <w:jc w:val="left"/>
        <w:rPr>
          <w:rStyle w:val="FontStyle21"/>
          <w:sz w:val="24"/>
          <w:szCs w:val="24"/>
        </w:rPr>
      </w:pPr>
      <w:r w:rsidRPr="00AE3B2D">
        <w:rPr>
          <w:rStyle w:val="FontStyle21"/>
          <w:sz w:val="24"/>
          <w:szCs w:val="24"/>
        </w:rPr>
        <w:t>дата, время и место проведения публичных слушаний;</w:t>
      </w:r>
    </w:p>
    <w:p w:rsidR="00E373DF" w:rsidRPr="00AE3B2D" w:rsidRDefault="00E373DF" w:rsidP="00944A88">
      <w:pPr>
        <w:pStyle w:val="Style5"/>
        <w:widowControl/>
        <w:numPr>
          <w:ilvl w:val="0"/>
          <w:numId w:val="2"/>
        </w:numPr>
        <w:tabs>
          <w:tab w:val="left" w:pos="1051"/>
        </w:tabs>
        <w:spacing w:line="240" w:lineRule="auto"/>
        <w:ind w:firstLine="567"/>
        <w:jc w:val="left"/>
      </w:pPr>
      <w:r w:rsidRPr="00AE3B2D">
        <w:rPr>
          <w:rStyle w:val="FontStyle21"/>
          <w:sz w:val="24"/>
          <w:szCs w:val="24"/>
        </w:rPr>
        <w:t>оргкомитет, проводивший публичные слушания;</w:t>
      </w:r>
    </w:p>
    <w:p w:rsidR="00E373DF" w:rsidRPr="00AE3B2D" w:rsidRDefault="00E373DF" w:rsidP="00944A88">
      <w:pPr>
        <w:pStyle w:val="Style5"/>
        <w:widowControl/>
        <w:numPr>
          <w:ilvl w:val="0"/>
          <w:numId w:val="3"/>
        </w:numPr>
        <w:tabs>
          <w:tab w:val="left" w:pos="1037"/>
        </w:tabs>
        <w:spacing w:line="240" w:lineRule="auto"/>
        <w:ind w:right="58" w:firstLine="567"/>
        <w:rPr>
          <w:rStyle w:val="FontStyle21"/>
          <w:sz w:val="24"/>
          <w:szCs w:val="24"/>
        </w:rPr>
      </w:pPr>
      <w:r w:rsidRPr="00AE3B2D">
        <w:rPr>
          <w:rStyle w:val="FontStyle21"/>
          <w:sz w:val="24"/>
          <w:szCs w:val="24"/>
        </w:rPr>
        <w:t>информация об участниках публичных слушаний, в том числе получивших право на выступление;</w:t>
      </w:r>
    </w:p>
    <w:p w:rsidR="00E373DF" w:rsidRPr="00AE3B2D" w:rsidRDefault="00E373DF" w:rsidP="00944A88">
      <w:pPr>
        <w:pStyle w:val="Style5"/>
        <w:widowControl/>
        <w:numPr>
          <w:ilvl w:val="0"/>
          <w:numId w:val="3"/>
        </w:numPr>
        <w:tabs>
          <w:tab w:val="left" w:pos="1037"/>
        </w:tabs>
        <w:spacing w:line="240" w:lineRule="auto"/>
        <w:ind w:right="29" w:firstLine="567"/>
        <w:rPr>
          <w:rStyle w:val="FontStyle21"/>
          <w:sz w:val="24"/>
          <w:szCs w:val="24"/>
        </w:rPr>
      </w:pPr>
      <w:r w:rsidRPr="00AE3B2D">
        <w:rPr>
          <w:rStyle w:val="FontStyle21"/>
          <w:sz w:val="24"/>
          <w:szCs w:val="24"/>
        </w:rPr>
        <w:t>единый список предложений и рекомендаций по решению вопроса, вынесенного на публичные слушания, за исключением предложений и рекомендаций, снятых участниками публичных слушаний;</w:t>
      </w:r>
    </w:p>
    <w:p w:rsidR="00E373DF" w:rsidRPr="00AE3B2D" w:rsidRDefault="00E373DF" w:rsidP="00944A88">
      <w:pPr>
        <w:pStyle w:val="Style5"/>
        <w:widowControl/>
        <w:numPr>
          <w:ilvl w:val="0"/>
          <w:numId w:val="3"/>
        </w:numPr>
        <w:tabs>
          <w:tab w:val="left" w:pos="1037"/>
        </w:tabs>
        <w:spacing w:line="240" w:lineRule="auto"/>
        <w:ind w:firstLine="567"/>
        <w:jc w:val="left"/>
        <w:rPr>
          <w:rStyle w:val="FontStyle21"/>
          <w:sz w:val="24"/>
          <w:szCs w:val="24"/>
        </w:rPr>
      </w:pPr>
      <w:r w:rsidRPr="00AE3B2D">
        <w:rPr>
          <w:rStyle w:val="FontStyle21"/>
          <w:sz w:val="24"/>
          <w:szCs w:val="24"/>
        </w:rPr>
        <w:t>итоговый вариант решения вопроса местного значения;</w:t>
      </w:r>
    </w:p>
    <w:p w:rsidR="00E373DF" w:rsidRPr="00AE3B2D" w:rsidRDefault="00E373DF" w:rsidP="00944A88">
      <w:pPr>
        <w:pStyle w:val="Style5"/>
        <w:widowControl/>
        <w:numPr>
          <w:ilvl w:val="0"/>
          <w:numId w:val="3"/>
        </w:numPr>
        <w:tabs>
          <w:tab w:val="left" w:pos="1037"/>
        </w:tabs>
        <w:spacing w:line="240" w:lineRule="auto"/>
        <w:ind w:firstLine="567"/>
        <w:jc w:val="left"/>
        <w:rPr>
          <w:rStyle w:val="FontStyle21"/>
          <w:sz w:val="24"/>
          <w:szCs w:val="24"/>
        </w:rPr>
      </w:pPr>
      <w:r w:rsidRPr="00AE3B2D">
        <w:rPr>
          <w:rStyle w:val="FontStyle21"/>
          <w:sz w:val="24"/>
          <w:szCs w:val="24"/>
        </w:rPr>
        <w:t>результаты голосования участников публичных слушаний.</w:t>
      </w:r>
    </w:p>
    <w:p w:rsidR="00E373DF" w:rsidRPr="00AE3B2D" w:rsidRDefault="00E10B4E" w:rsidP="00944A88">
      <w:pPr>
        <w:pStyle w:val="Style13"/>
        <w:widowControl/>
        <w:spacing w:line="240" w:lineRule="auto"/>
        <w:ind w:right="43" w:firstLine="567"/>
        <w:rPr>
          <w:rStyle w:val="FontStyle21"/>
          <w:sz w:val="24"/>
          <w:szCs w:val="24"/>
        </w:rPr>
      </w:pPr>
      <w:r>
        <w:rPr>
          <w:rStyle w:val="FontStyle21"/>
          <w:sz w:val="24"/>
          <w:szCs w:val="24"/>
        </w:rPr>
        <w:t>11</w:t>
      </w:r>
      <w:r w:rsidR="00E373DF" w:rsidRPr="00AE3B2D">
        <w:rPr>
          <w:rStyle w:val="FontStyle21"/>
          <w:sz w:val="24"/>
          <w:szCs w:val="24"/>
        </w:rPr>
        <w:t>. Заключение о результатах публичных слушаний подписывается председателем и секретарем оргкомитета и подлежит опубликованию в 3-дневный срок, исчисляемый в рабочих днях, со дня проведения публичных слушаний.</w:t>
      </w:r>
    </w:p>
    <w:p w:rsidR="00E373DF" w:rsidRPr="006C24D6" w:rsidRDefault="00E10B4E" w:rsidP="00944A88">
      <w:pPr>
        <w:pStyle w:val="Style13"/>
        <w:widowControl/>
        <w:spacing w:line="240" w:lineRule="auto"/>
        <w:ind w:right="38" w:firstLine="567"/>
        <w:rPr>
          <w:rStyle w:val="FontStyle21"/>
          <w:sz w:val="24"/>
          <w:szCs w:val="24"/>
        </w:rPr>
      </w:pPr>
      <w:r>
        <w:rPr>
          <w:rStyle w:val="FontStyle21"/>
          <w:sz w:val="24"/>
          <w:szCs w:val="24"/>
        </w:rPr>
        <w:t>12</w:t>
      </w:r>
      <w:r w:rsidR="00E373DF" w:rsidRPr="00AE3B2D">
        <w:rPr>
          <w:rStyle w:val="FontStyle21"/>
          <w:sz w:val="24"/>
          <w:szCs w:val="24"/>
        </w:rPr>
        <w:t xml:space="preserve">. </w:t>
      </w:r>
      <w:r w:rsidR="00E373DF" w:rsidRPr="006C24D6">
        <w:rPr>
          <w:rStyle w:val="FontStyle21"/>
          <w:sz w:val="24"/>
          <w:szCs w:val="24"/>
        </w:rPr>
        <w:t xml:space="preserve">Заключение о результатах публичных слушаний подлежит обязательному рассмотрению органом местного самоуправления, ответственным за принятие решения по вопросам, выносившимся на публичные слушания. Итоги рассмотрения в обязательном </w:t>
      </w:r>
      <w:proofErr w:type="gramStart"/>
      <w:r w:rsidR="00E373DF" w:rsidRPr="006C24D6">
        <w:rPr>
          <w:rStyle w:val="FontStyle21"/>
          <w:sz w:val="24"/>
          <w:szCs w:val="24"/>
        </w:rPr>
        <w:t>порядке</w:t>
      </w:r>
      <w:proofErr w:type="gramEnd"/>
      <w:r w:rsidR="00E373DF" w:rsidRPr="006C24D6">
        <w:rPr>
          <w:rStyle w:val="FontStyle21"/>
          <w:sz w:val="24"/>
          <w:szCs w:val="24"/>
        </w:rPr>
        <w:t xml:space="preserve"> доводятся до инициаторов публичных слушаний до населения муниципального образования путем опубликования  в 3-дневный срок, исчисляемый в рабочих днях, со дня рассмотрения уполномоченным органом местного самоуправления заключения о результатах публичных слушаний.</w:t>
      </w:r>
    </w:p>
    <w:p w:rsidR="00E373DF" w:rsidRDefault="00E373DF" w:rsidP="00944A88">
      <w:pPr>
        <w:widowControl w:val="0"/>
        <w:autoSpaceDE w:val="0"/>
        <w:autoSpaceDN w:val="0"/>
        <w:adjustRightInd w:val="0"/>
        <w:ind w:right="-105" w:firstLine="567"/>
        <w:jc w:val="both"/>
        <w:rPr>
          <w:rStyle w:val="FontStyle21"/>
          <w:sz w:val="24"/>
          <w:szCs w:val="24"/>
        </w:rPr>
      </w:pPr>
      <w:r w:rsidRPr="00AE3B2D">
        <w:rPr>
          <w:rStyle w:val="FontStyle21"/>
          <w:sz w:val="24"/>
          <w:szCs w:val="24"/>
        </w:rPr>
        <w:t>1</w:t>
      </w:r>
      <w:r w:rsidR="00E10B4E">
        <w:rPr>
          <w:rStyle w:val="FontStyle21"/>
          <w:sz w:val="24"/>
          <w:szCs w:val="24"/>
        </w:rPr>
        <w:t>3</w:t>
      </w:r>
      <w:r w:rsidRPr="00AE3B2D">
        <w:rPr>
          <w:rStyle w:val="FontStyle21"/>
          <w:sz w:val="24"/>
          <w:szCs w:val="24"/>
        </w:rPr>
        <w:t>. Заключение о результатах публичных слушаний носит рекомендательный характер, за исключением случаев установленных законодательством Российской Федерации.</w:t>
      </w:r>
    </w:p>
    <w:p w:rsidR="00944A88" w:rsidRDefault="00944A88" w:rsidP="00944A88">
      <w:pPr>
        <w:widowControl w:val="0"/>
        <w:autoSpaceDE w:val="0"/>
        <w:autoSpaceDN w:val="0"/>
        <w:adjustRightInd w:val="0"/>
        <w:ind w:right="-105" w:firstLine="567"/>
        <w:jc w:val="both"/>
        <w:rPr>
          <w:rStyle w:val="FontStyle21"/>
          <w:sz w:val="24"/>
          <w:szCs w:val="24"/>
        </w:rPr>
      </w:pPr>
    </w:p>
    <w:p w:rsidR="00944A88" w:rsidRDefault="00944A88" w:rsidP="004B3320">
      <w:pPr>
        <w:widowControl w:val="0"/>
        <w:autoSpaceDE w:val="0"/>
        <w:autoSpaceDN w:val="0"/>
        <w:adjustRightInd w:val="0"/>
        <w:ind w:left="-360" w:right="-105" w:firstLine="720"/>
        <w:jc w:val="center"/>
        <w:outlineLvl w:val="2"/>
      </w:pPr>
    </w:p>
    <w:p w:rsidR="00AE3B2D" w:rsidRDefault="00AE3B2D" w:rsidP="00063527">
      <w:pPr>
        <w:widowControl w:val="0"/>
        <w:autoSpaceDE w:val="0"/>
        <w:autoSpaceDN w:val="0"/>
        <w:adjustRightInd w:val="0"/>
        <w:ind w:left="-360" w:right="-105" w:firstLine="720"/>
        <w:jc w:val="both"/>
        <w:rPr>
          <w:sz w:val="28"/>
          <w:szCs w:val="28"/>
        </w:rPr>
      </w:pPr>
    </w:p>
    <w:p w:rsidR="00AE3B2D" w:rsidRDefault="00AE3B2D" w:rsidP="004B3320">
      <w:pPr>
        <w:widowControl w:val="0"/>
        <w:autoSpaceDE w:val="0"/>
        <w:autoSpaceDN w:val="0"/>
        <w:adjustRightInd w:val="0"/>
        <w:ind w:left="5580" w:right="-519"/>
        <w:jc w:val="both"/>
        <w:outlineLvl w:val="1"/>
        <w:rPr>
          <w:sz w:val="28"/>
          <w:szCs w:val="28"/>
        </w:rPr>
      </w:pPr>
    </w:p>
    <w:p w:rsidR="00AE3B2D" w:rsidRDefault="00AE3B2D" w:rsidP="004B3320">
      <w:pPr>
        <w:widowControl w:val="0"/>
        <w:autoSpaceDE w:val="0"/>
        <w:autoSpaceDN w:val="0"/>
        <w:adjustRightInd w:val="0"/>
        <w:ind w:left="5580" w:right="-519"/>
        <w:jc w:val="both"/>
        <w:outlineLvl w:val="1"/>
        <w:rPr>
          <w:sz w:val="28"/>
          <w:szCs w:val="28"/>
        </w:rPr>
      </w:pPr>
    </w:p>
    <w:p w:rsidR="00AE3B2D" w:rsidRDefault="00AE3B2D" w:rsidP="004B3320">
      <w:pPr>
        <w:widowControl w:val="0"/>
        <w:autoSpaceDE w:val="0"/>
        <w:autoSpaceDN w:val="0"/>
        <w:adjustRightInd w:val="0"/>
        <w:ind w:left="5580" w:right="-519"/>
        <w:jc w:val="both"/>
        <w:outlineLvl w:val="1"/>
        <w:rPr>
          <w:sz w:val="28"/>
          <w:szCs w:val="28"/>
        </w:rPr>
      </w:pPr>
    </w:p>
    <w:p w:rsidR="00AE3B2D" w:rsidRDefault="00AE3B2D" w:rsidP="004B3320">
      <w:pPr>
        <w:widowControl w:val="0"/>
        <w:autoSpaceDE w:val="0"/>
        <w:autoSpaceDN w:val="0"/>
        <w:adjustRightInd w:val="0"/>
        <w:ind w:left="5580" w:right="-519"/>
        <w:jc w:val="both"/>
        <w:outlineLvl w:val="1"/>
        <w:rPr>
          <w:sz w:val="28"/>
          <w:szCs w:val="28"/>
        </w:rPr>
      </w:pPr>
    </w:p>
    <w:p w:rsidR="00AE3B2D" w:rsidRDefault="00AE3B2D" w:rsidP="004B3320">
      <w:pPr>
        <w:widowControl w:val="0"/>
        <w:autoSpaceDE w:val="0"/>
        <w:autoSpaceDN w:val="0"/>
        <w:adjustRightInd w:val="0"/>
        <w:ind w:left="5580" w:right="-519"/>
        <w:jc w:val="both"/>
        <w:outlineLvl w:val="1"/>
        <w:rPr>
          <w:sz w:val="28"/>
          <w:szCs w:val="28"/>
        </w:rPr>
      </w:pPr>
    </w:p>
    <w:p w:rsidR="00063527" w:rsidRDefault="00063527" w:rsidP="004B3320">
      <w:pPr>
        <w:widowControl w:val="0"/>
        <w:autoSpaceDE w:val="0"/>
        <w:autoSpaceDN w:val="0"/>
        <w:adjustRightInd w:val="0"/>
        <w:ind w:left="5580" w:right="-519"/>
        <w:jc w:val="both"/>
        <w:outlineLvl w:val="1"/>
        <w:rPr>
          <w:sz w:val="28"/>
          <w:szCs w:val="28"/>
        </w:rPr>
      </w:pPr>
    </w:p>
    <w:p w:rsidR="00063527" w:rsidRDefault="00063527" w:rsidP="004B3320">
      <w:pPr>
        <w:widowControl w:val="0"/>
        <w:autoSpaceDE w:val="0"/>
        <w:autoSpaceDN w:val="0"/>
        <w:adjustRightInd w:val="0"/>
        <w:ind w:left="5580" w:right="-519"/>
        <w:jc w:val="both"/>
        <w:outlineLvl w:val="1"/>
        <w:rPr>
          <w:sz w:val="28"/>
          <w:szCs w:val="28"/>
        </w:rPr>
      </w:pPr>
    </w:p>
    <w:p w:rsidR="00063527" w:rsidRDefault="00063527" w:rsidP="004B3320">
      <w:pPr>
        <w:widowControl w:val="0"/>
        <w:autoSpaceDE w:val="0"/>
        <w:autoSpaceDN w:val="0"/>
        <w:adjustRightInd w:val="0"/>
        <w:ind w:left="5580" w:right="-519"/>
        <w:jc w:val="both"/>
        <w:outlineLvl w:val="1"/>
        <w:rPr>
          <w:sz w:val="28"/>
          <w:szCs w:val="28"/>
        </w:rPr>
      </w:pPr>
    </w:p>
    <w:p w:rsidR="00063527" w:rsidRDefault="00063527" w:rsidP="004B3320">
      <w:pPr>
        <w:widowControl w:val="0"/>
        <w:autoSpaceDE w:val="0"/>
        <w:autoSpaceDN w:val="0"/>
        <w:adjustRightInd w:val="0"/>
        <w:ind w:left="5580" w:right="-519"/>
        <w:jc w:val="both"/>
        <w:outlineLvl w:val="1"/>
        <w:rPr>
          <w:sz w:val="28"/>
          <w:szCs w:val="28"/>
        </w:rPr>
      </w:pPr>
    </w:p>
    <w:p w:rsidR="00063527" w:rsidRDefault="00063527" w:rsidP="004B3320">
      <w:pPr>
        <w:widowControl w:val="0"/>
        <w:autoSpaceDE w:val="0"/>
        <w:autoSpaceDN w:val="0"/>
        <w:adjustRightInd w:val="0"/>
        <w:ind w:left="5580" w:right="-519"/>
        <w:jc w:val="both"/>
        <w:outlineLvl w:val="1"/>
        <w:rPr>
          <w:sz w:val="28"/>
          <w:szCs w:val="28"/>
        </w:rPr>
      </w:pPr>
    </w:p>
    <w:p w:rsidR="00063527" w:rsidRDefault="00063527" w:rsidP="004B3320">
      <w:pPr>
        <w:widowControl w:val="0"/>
        <w:autoSpaceDE w:val="0"/>
        <w:autoSpaceDN w:val="0"/>
        <w:adjustRightInd w:val="0"/>
        <w:ind w:left="5580" w:right="-519"/>
        <w:jc w:val="both"/>
        <w:outlineLvl w:val="1"/>
        <w:rPr>
          <w:sz w:val="28"/>
          <w:szCs w:val="28"/>
        </w:rPr>
      </w:pPr>
    </w:p>
    <w:p w:rsidR="00AE15C8" w:rsidRDefault="00AE15C8" w:rsidP="004B3320">
      <w:pPr>
        <w:widowControl w:val="0"/>
        <w:autoSpaceDE w:val="0"/>
        <w:autoSpaceDN w:val="0"/>
        <w:adjustRightInd w:val="0"/>
        <w:ind w:left="5580" w:right="-519"/>
        <w:jc w:val="both"/>
        <w:outlineLvl w:val="1"/>
        <w:rPr>
          <w:sz w:val="28"/>
          <w:szCs w:val="28"/>
        </w:rPr>
      </w:pPr>
    </w:p>
    <w:p w:rsidR="00AE15C8" w:rsidRDefault="00AE15C8" w:rsidP="004B3320">
      <w:pPr>
        <w:widowControl w:val="0"/>
        <w:autoSpaceDE w:val="0"/>
        <w:autoSpaceDN w:val="0"/>
        <w:adjustRightInd w:val="0"/>
        <w:ind w:left="5580" w:right="-519"/>
        <w:jc w:val="both"/>
        <w:outlineLvl w:val="1"/>
        <w:rPr>
          <w:sz w:val="28"/>
          <w:szCs w:val="28"/>
        </w:rPr>
      </w:pPr>
    </w:p>
    <w:p w:rsidR="00AE15C8" w:rsidRDefault="00AE15C8" w:rsidP="004B3320">
      <w:pPr>
        <w:widowControl w:val="0"/>
        <w:autoSpaceDE w:val="0"/>
        <w:autoSpaceDN w:val="0"/>
        <w:adjustRightInd w:val="0"/>
        <w:ind w:left="5580" w:right="-519"/>
        <w:jc w:val="both"/>
        <w:outlineLvl w:val="1"/>
        <w:rPr>
          <w:sz w:val="28"/>
          <w:szCs w:val="28"/>
        </w:rPr>
      </w:pPr>
    </w:p>
    <w:p w:rsidR="00AE15C8" w:rsidRDefault="00AE15C8" w:rsidP="004B3320">
      <w:pPr>
        <w:widowControl w:val="0"/>
        <w:autoSpaceDE w:val="0"/>
        <w:autoSpaceDN w:val="0"/>
        <w:adjustRightInd w:val="0"/>
        <w:ind w:left="5580" w:right="-519"/>
        <w:jc w:val="both"/>
        <w:outlineLvl w:val="1"/>
        <w:rPr>
          <w:sz w:val="28"/>
          <w:szCs w:val="28"/>
        </w:rPr>
      </w:pPr>
    </w:p>
    <w:p w:rsidR="00AE15C8" w:rsidRDefault="00AE15C8" w:rsidP="004B3320">
      <w:pPr>
        <w:widowControl w:val="0"/>
        <w:autoSpaceDE w:val="0"/>
        <w:autoSpaceDN w:val="0"/>
        <w:adjustRightInd w:val="0"/>
        <w:ind w:left="5580" w:right="-519"/>
        <w:jc w:val="both"/>
        <w:outlineLvl w:val="1"/>
        <w:rPr>
          <w:sz w:val="28"/>
          <w:szCs w:val="28"/>
        </w:rPr>
      </w:pPr>
    </w:p>
    <w:p w:rsidR="00AE15C8" w:rsidRDefault="00AE15C8" w:rsidP="004B3320">
      <w:pPr>
        <w:widowControl w:val="0"/>
        <w:autoSpaceDE w:val="0"/>
        <w:autoSpaceDN w:val="0"/>
        <w:adjustRightInd w:val="0"/>
        <w:ind w:left="5580" w:right="-519"/>
        <w:jc w:val="both"/>
        <w:outlineLvl w:val="1"/>
        <w:rPr>
          <w:sz w:val="28"/>
          <w:szCs w:val="28"/>
        </w:rPr>
      </w:pPr>
    </w:p>
    <w:p w:rsidR="00AE15C8" w:rsidRDefault="00AE15C8" w:rsidP="004B3320">
      <w:pPr>
        <w:widowControl w:val="0"/>
        <w:autoSpaceDE w:val="0"/>
        <w:autoSpaceDN w:val="0"/>
        <w:adjustRightInd w:val="0"/>
        <w:ind w:left="5580" w:right="-519"/>
        <w:jc w:val="both"/>
        <w:outlineLvl w:val="1"/>
        <w:rPr>
          <w:sz w:val="28"/>
          <w:szCs w:val="28"/>
        </w:rPr>
      </w:pPr>
    </w:p>
    <w:p w:rsidR="00063527" w:rsidRDefault="00063527" w:rsidP="004B3320">
      <w:pPr>
        <w:widowControl w:val="0"/>
        <w:autoSpaceDE w:val="0"/>
        <w:autoSpaceDN w:val="0"/>
        <w:adjustRightInd w:val="0"/>
        <w:ind w:left="5580" w:right="-519"/>
        <w:jc w:val="both"/>
        <w:outlineLvl w:val="1"/>
        <w:rPr>
          <w:sz w:val="28"/>
          <w:szCs w:val="28"/>
        </w:rPr>
      </w:pPr>
    </w:p>
    <w:p w:rsidR="00073D5E" w:rsidRDefault="00073D5E" w:rsidP="004B3320">
      <w:pPr>
        <w:widowControl w:val="0"/>
        <w:autoSpaceDE w:val="0"/>
        <w:autoSpaceDN w:val="0"/>
        <w:adjustRightInd w:val="0"/>
        <w:ind w:left="5580" w:right="-519"/>
        <w:jc w:val="both"/>
        <w:outlineLvl w:val="1"/>
        <w:rPr>
          <w:sz w:val="28"/>
          <w:szCs w:val="28"/>
        </w:rPr>
      </w:pPr>
    </w:p>
    <w:p w:rsidR="00073D5E" w:rsidRDefault="00073D5E" w:rsidP="004B3320">
      <w:pPr>
        <w:widowControl w:val="0"/>
        <w:autoSpaceDE w:val="0"/>
        <w:autoSpaceDN w:val="0"/>
        <w:adjustRightInd w:val="0"/>
        <w:ind w:left="5580" w:right="-519"/>
        <w:jc w:val="both"/>
        <w:outlineLvl w:val="1"/>
        <w:rPr>
          <w:sz w:val="28"/>
          <w:szCs w:val="28"/>
        </w:rPr>
      </w:pPr>
    </w:p>
    <w:p w:rsidR="00073D5E" w:rsidRDefault="00073D5E" w:rsidP="004B3320">
      <w:pPr>
        <w:widowControl w:val="0"/>
        <w:autoSpaceDE w:val="0"/>
        <w:autoSpaceDN w:val="0"/>
        <w:adjustRightInd w:val="0"/>
        <w:ind w:left="5580" w:right="-519"/>
        <w:jc w:val="both"/>
        <w:outlineLvl w:val="1"/>
        <w:rPr>
          <w:sz w:val="28"/>
          <w:szCs w:val="28"/>
        </w:rPr>
      </w:pPr>
    </w:p>
    <w:p w:rsidR="00063527" w:rsidRDefault="00063527" w:rsidP="004B3320">
      <w:pPr>
        <w:widowControl w:val="0"/>
        <w:autoSpaceDE w:val="0"/>
        <w:autoSpaceDN w:val="0"/>
        <w:adjustRightInd w:val="0"/>
        <w:ind w:left="5580" w:right="-519"/>
        <w:jc w:val="both"/>
        <w:outlineLvl w:val="1"/>
        <w:rPr>
          <w:sz w:val="28"/>
          <w:szCs w:val="28"/>
        </w:rPr>
      </w:pPr>
    </w:p>
    <w:p w:rsidR="004B3320" w:rsidRPr="00332F09" w:rsidRDefault="00063527" w:rsidP="004B3320">
      <w:pPr>
        <w:widowControl w:val="0"/>
        <w:autoSpaceDE w:val="0"/>
        <w:autoSpaceDN w:val="0"/>
        <w:adjustRightInd w:val="0"/>
        <w:ind w:left="5940" w:right="-159"/>
        <w:jc w:val="both"/>
        <w:outlineLvl w:val="1"/>
        <w:rPr>
          <w:sz w:val="20"/>
          <w:szCs w:val="20"/>
        </w:rPr>
      </w:pPr>
      <w:r>
        <w:rPr>
          <w:sz w:val="20"/>
          <w:szCs w:val="20"/>
        </w:rPr>
        <w:t xml:space="preserve">                </w:t>
      </w:r>
      <w:r w:rsidR="004B3320" w:rsidRPr="00332F09">
        <w:rPr>
          <w:sz w:val="20"/>
          <w:szCs w:val="20"/>
        </w:rPr>
        <w:t xml:space="preserve">Приложение № </w:t>
      </w:r>
      <w:r w:rsidR="00944A88">
        <w:rPr>
          <w:sz w:val="20"/>
          <w:szCs w:val="20"/>
        </w:rPr>
        <w:t>1</w:t>
      </w:r>
    </w:p>
    <w:p w:rsidR="00A472BA" w:rsidRPr="00332F09" w:rsidRDefault="004B3320" w:rsidP="00A472BA">
      <w:pPr>
        <w:widowControl w:val="0"/>
        <w:autoSpaceDE w:val="0"/>
        <w:autoSpaceDN w:val="0"/>
        <w:adjustRightInd w:val="0"/>
        <w:ind w:left="5940" w:right="-519"/>
        <w:jc w:val="both"/>
        <w:rPr>
          <w:sz w:val="20"/>
          <w:szCs w:val="20"/>
        </w:rPr>
      </w:pPr>
      <w:r w:rsidRPr="00332F09">
        <w:rPr>
          <w:sz w:val="20"/>
          <w:szCs w:val="20"/>
        </w:rPr>
        <w:t xml:space="preserve">к </w:t>
      </w:r>
      <w:r w:rsidR="00063527">
        <w:rPr>
          <w:sz w:val="20"/>
          <w:szCs w:val="20"/>
        </w:rPr>
        <w:t>Порядку</w:t>
      </w:r>
      <w:r w:rsidRPr="00332F09">
        <w:rPr>
          <w:sz w:val="20"/>
          <w:szCs w:val="20"/>
        </w:rPr>
        <w:t xml:space="preserve"> организации и проведения публичных слушаний </w:t>
      </w:r>
      <w:r w:rsidR="00063527" w:rsidRPr="00063527">
        <w:rPr>
          <w:sz w:val="20"/>
          <w:szCs w:val="20"/>
        </w:rPr>
        <w:t>по проекту местного бюджета</w:t>
      </w:r>
      <w:r w:rsidR="00063527" w:rsidRPr="00332F09">
        <w:rPr>
          <w:sz w:val="20"/>
          <w:szCs w:val="20"/>
        </w:rPr>
        <w:t xml:space="preserve"> </w:t>
      </w:r>
      <w:r w:rsidRPr="00332F09">
        <w:rPr>
          <w:sz w:val="20"/>
          <w:szCs w:val="20"/>
        </w:rPr>
        <w:t xml:space="preserve">в муниципальном образовании </w:t>
      </w:r>
      <w:r w:rsidR="00A472BA" w:rsidRPr="00332F09">
        <w:rPr>
          <w:sz w:val="20"/>
          <w:szCs w:val="20"/>
        </w:rPr>
        <w:t xml:space="preserve">«Тукаевский </w:t>
      </w:r>
      <w:proofErr w:type="gramStart"/>
      <w:r w:rsidR="00A472BA" w:rsidRPr="00332F09">
        <w:rPr>
          <w:sz w:val="20"/>
          <w:szCs w:val="20"/>
        </w:rPr>
        <w:t>муниципальный</w:t>
      </w:r>
      <w:proofErr w:type="gramEnd"/>
      <w:r w:rsidR="00A472BA" w:rsidRPr="00332F09">
        <w:rPr>
          <w:sz w:val="20"/>
          <w:szCs w:val="20"/>
        </w:rPr>
        <w:t xml:space="preserve"> район</w:t>
      </w:r>
    </w:p>
    <w:p w:rsidR="004B3320" w:rsidRPr="00332F09" w:rsidRDefault="00A472BA" w:rsidP="00A472BA">
      <w:pPr>
        <w:widowControl w:val="0"/>
        <w:autoSpaceDE w:val="0"/>
        <w:autoSpaceDN w:val="0"/>
        <w:adjustRightInd w:val="0"/>
        <w:ind w:left="5940" w:right="-159"/>
        <w:jc w:val="both"/>
        <w:rPr>
          <w:sz w:val="20"/>
          <w:szCs w:val="20"/>
        </w:rPr>
      </w:pPr>
      <w:r w:rsidRPr="00332F09">
        <w:rPr>
          <w:sz w:val="20"/>
          <w:szCs w:val="20"/>
        </w:rPr>
        <w:t>Республики Татарстан»</w:t>
      </w:r>
    </w:p>
    <w:p w:rsidR="00AE3B2D" w:rsidRPr="00E255BF" w:rsidRDefault="00AE3B2D" w:rsidP="00A472BA">
      <w:pPr>
        <w:widowControl w:val="0"/>
        <w:autoSpaceDE w:val="0"/>
        <w:autoSpaceDN w:val="0"/>
        <w:adjustRightInd w:val="0"/>
        <w:ind w:left="5940" w:right="-159"/>
        <w:jc w:val="both"/>
        <w:rPr>
          <w:sz w:val="28"/>
          <w:szCs w:val="28"/>
        </w:rPr>
      </w:pPr>
    </w:p>
    <w:p w:rsidR="004B3320" w:rsidRPr="00332F09" w:rsidRDefault="004B3320" w:rsidP="004B3320">
      <w:pPr>
        <w:widowControl w:val="0"/>
        <w:autoSpaceDE w:val="0"/>
        <w:autoSpaceDN w:val="0"/>
        <w:adjustRightInd w:val="0"/>
        <w:ind w:left="-360" w:right="-519" w:firstLine="720"/>
        <w:jc w:val="center"/>
        <w:rPr>
          <w:b/>
          <w:bCs/>
        </w:rPr>
      </w:pPr>
      <w:bookmarkStart w:id="0" w:name="Par459"/>
      <w:bookmarkEnd w:id="0"/>
      <w:r w:rsidRPr="00332F09">
        <w:rPr>
          <w:b/>
          <w:bCs/>
        </w:rPr>
        <w:t>ПРОТОКОЛ</w:t>
      </w:r>
    </w:p>
    <w:p w:rsidR="004B3320" w:rsidRPr="00332F09" w:rsidRDefault="004B3320" w:rsidP="004B3320">
      <w:pPr>
        <w:widowControl w:val="0"/>
        <w:autoSpaceDE w:val="0"/>
        <w:autoSpaceDN w:val="0"/>
        <w:adjustRightInd w:val="0"/>
        <w:ind w:left="-360" w:right="-519" w:firstLine="720"/>
        <w:jc w:val="center"/>
        <w:rPr>
          <w:b/>
          <w:bCs/>
        </w:rPr>
      </w:pPr>
      <w:r w:rsidRPr="00332F09">
        <w:rPr>
          <w:b/>
          <w:bCs/>
        </w:rPr>
        <w:t>ПУБЛИЧНЫХ СЛУШАНИЙ</w:t>
      </w:r>
    </w:p>
    <w:p w:rsidR="004B3320" w:rsidRPr="00332F09" w:rsidRDefault="004B3320" w:rsidP="004B3320">
      <w:pPr>
        <w:pStyle w:val="ConsPlusNonformat"/>
        <w:ind w:left="-360" w:right="-519" w:firstLine="720"/>
        <w:rPr>
          <w:rFonts w:ascii="Times New Roman" w:hAnsi="Times New Roman" w:cs="Times New Roman"/>
          <w:sz w:val="24"/>
          <w:szCs w:val="24"/>
        </w:rPr>
      </w:pPr>
    </w:p>
    <w:p w:rsidR="004B3320" w:rsidRPr="00332F09" w:rsidRDefault="004B3320" w:rsidP="00AE3B2D">
      <w:pPr>
        <w:pStyle w:val="ConsPlusNonformat"/>
        <w:ind w:left="-360" w:right="-519" w:firstLine="720"/>
        <w:rPr>
          <w:rFonts w:ascii="Times New Roman" w:hAnsi="Times New Roman" w:cs="Times New Roman"/>
          <w:sz w:val="24"/>
          <w:szCs w:val="24"/>
        </w:rPr>
      </w:pPr>
      <w:r w:rsidRPr="00332F09">
        <w:rPr>
          <w:rFonts w:ascii="Times New Roman" w:hAnsi="Times New Roman" w:cs="Times New Roman"/>
          <w:sz w:val="24"/>
          <w:szCs w:val="24"/>
        </w:rPr>
        <w:t xml:space="preserve">    «____» _________ 20__ г.             </w:t>
      </w:r>
      <w:r w:rsidR="00AE3B2D" w:rsidRPr="00332F09">
        <w:rPr>
          <w:rFonts w:ascii="Times New Roman" w:hAnsi="Times New Roman" w:cs="Times New Roman"/>
          <w:sz w:val="24"/>
          <w:szCs w:val="24"/>
        </w:rPr>
        <w:t xml:space="preserve">                                 </w:t>
      </w:r>
      <w:r w:rsidRPr="00332F09">
        <w:rPr>
          <w:rFonts w:ascii="Times New Roman" w:hAnsi="Times New Roman" w:cs="Times New Roman"/>
          <w:sz w:val="24"/>
          <w:szCs w:val="24"/>
        </w:rPr>
        <w:t xml:space="preserve">   № _____</w:t>
      </w:r>
      <w:proofErr w:type="gramStart"/>
      <w:r w:rsidRPr="00332F09">
        <w:rPr>
          <w:rFonts w:ascii="Times New Roman" w:hAnsi="Times New Roman" w:cs="Times New Roman"/>
          <w:sz w:val="24"/>
          <w:szCs w:val="24"/>
        </w:rPr>
        <w:t>г</w:t>
      </w:r>
      <w:proofErr w:type="gramEnd"/>
      <w:r w:rsidRPr="00332F09">
        <w:rPr>
          <w:rFonts w:ascii="Times New Roman" w:hAnsi="Times New Roman" w:cs="Times New Roman"/>
          <w:sz w:val="24"/>
          <w:szCs w:val="24"/>
        </w:rPr>
        <w:t>.___________</w:t>
      </w:r>
    </w:p>
    <w:p w:rsidR="004B3320" w:rsidRPr="00332F09" w:rsidRDefault="004B3320" w:rsidP="004B3320">
      <w:pPr>
        <w:pStyle w:val="ConsPlusNonformat"/>
        <w:ind w:left="-360" w:right="-519" w:firstLine="720"/>
        <w:rPr>
          <w:rFonts w:ascii="Times New Roman" w:hAnsi="Times New Roman" w:cs="Times New Roman"/>
          <w:sz w:val="24"/>
          <w:szCs w:val="24"/>
        </w:rPr>
      </w:pPr>
    </w:p>
    <w:p w:rsidR="004B3320" w:rsidRPr="00332F09" w:rsidRDefault="004B3320" w:rsidP="00332F09">
      <w:pPr>
        <w:pStyle w:val="ConsPlusNonformat"/>
        <w:tabs>
          <w:tab w:val="left" w:pos="9921"/>
        </w:tabs>
        <w:ind w:left="-360" w:right="-519" w:firstLine="720"/>
        <w:rPr>
          <w:rFonts w:ascii="Times New Roman" w:hAnsi="Times New Roman" w:cs="Times New Roman"/>
          <w:sz w:val="24"/>
          <w:szCs w:val="24"/>
        </w:rPr>
      </w:pPr>
      <w:r w:rsidRPr="00332F09">
        <w:rPr>
          <w:rFonts w:ascii="Times New Roman" w:hAnsi="Times New Roman" w:cs="Times New Roman"/>
          <w:sz w:val="24"/>
          <w:szCs w:val="24"/>
        </w:rPr>
        <w:t xml:space="preserve">Публичные слушания по инициативе: _________________________________________________________________    назначены _________________________________________________ </w:t>
      </w:r>
      <w:proofErr w:type="gramStart"/>
      <w:r w:rsidRPr="00332F09">
        <w:rPr>
          <w:rFonts w:ascii="Times New Roman" w:hAnsi="Times New Roman" w:cs="Times New Roman"/>
          <w:sz w:val="24"/>
          <w:szCs w:val="24"/>
        </w:rPr>
        <w:t>от</w:t>
      </w:r>
      <w:proofErr w:type="gramEnd"/>
      <w:r w:rsidRPr="00332F09">
        <w:rPr>
          <w:rFonts w:ascii="Times New Roman" w:hAnsi="Times New Roman" w:cs="Times New Roman"/>
          <w:sz w:val="24"/>
          <w:szCs w:val="24"/>
        </w:rPr>
        <w:t xml:space="preserve"> ____________ № _____</w:t>
      </w:r>
    </w:p>
    <w:p w:rsidR="004B3320" w:rsidRPr="00332F09" w:rsidRDefault="004B3320" w:rsidP="00332F09">
      <w:pPr>
        <w:pStyle w:val="ConsPlusNonformat"/>
        <w:tabs>
          <w:tab w:val="left" w:pos="9921"/>
        </w:tabs>
        <w:ind w:left="-360" w:right="-519" w:firstLine="720"/>
        <w:rPr>
          <w:rFonts w:ascii="Times New Roman" w:hAnsi="Times New Roman" w:cs="Times New Roman"/>
          <w:sz w:val="24"/>
          <w:szCs w:val="24"/>
        </w:rPr>
      </w:pPr>
      <w:r w:rsidRPr="00332F09">
        <w:rPr>
          <w:rFonts w:ascii="Times New Roman" w:hAnsi="Times New Roman" w:cs="Times New Roman"/>
          <w:sz w:val="24"/>
          <w:szCs w:val="24"/>
        </w:rPr>
        <w:t>(муниципальный правовой акт)</w:t>
      </w:r>
    </w:p>
    <w:p w:rsidR="004B3320" w:rsidRPr="00332F09" w:rsidRDefault="004B3320" w:rsidP="00332F09">
      <w:pPr>
        <w:pStyle w:val="ConsPlusNonformat"/>
        <w:tabs>
          <w:tab w:val="left" w:pos="9921"/>
        </w:tabs>
        <w:ind w:left="-360" w:right="-519"/>
        <w:rPr>
          <w:rFonts w:ascii="Times New Roman" w:hAnsi="Times New Roman" w:cs="Times New Roman"/>
          <w:sz w:val="24"/>
          <w:szCs w:val="24"/>
        </w:rPr>
      </w:pPr>
      <w:r w:rsidRPr="00332F09">
        <w:rPr>
          <w:rFonts w:ascii="Times New Roman" w:hAnsi="Times New Roman" w:cs="Times New Roman"/>
          <w:sz w:val="24"/>
          <w:szCs w:val="24"/>
        </w:rPr>
        <w:t>___________________________________________________________________________</w:t>
      </w:r>
    </w:p>
    <w:p w:rsidR="004B3320" w:rsidRPr="00332F09" w:rsidRDefault="004B3320" w:rsidP="00332F09">
      <w:pPr>
        <w:pStyle w:val="ConsPlusNonformat"/>
        <w:tabs>
          <w:tab w:val="left" w:pos="9921"/>
        </w:tabs>
        <w:ind w:left="-360" w:right="-519" w:firstLine="720"/>
        <w:rPr>
          <w:rFonts w:ascii="Times New Roman" w:hAnsi="Times New Roman" w:cs="Times New Roman"/>
          <w:sz w:val="24"/>
          <w:szCs w:val="24"/>
        </w:rPr>
      </w:pPr>
      <w:r w:rsidRPr="00332F09">
        <w:rPr>
          <w:rFonts w:ascii="Times New Roman" w:hAnsi="Times New Roman" w:cs="Times New Roman"/>
          <w:sz w:val="24"/>
          <w:szCs w:val="24"/>
        </w:rPr>
        <w:t xml:space="preserve">         (наименование муниципального правового акта)</w:t>
      </w:r>
    </w:p>
    <w:p w:rsidR="00332F09" w:rsidRDefault="004B3320" w:rsidP="00332F09">
      <w:pPr>
        <w:pStyle w:val="ConsPlusNonformat"/>
        <w:tabs>
          <w:tab w:val="left" w:pos="9921"/>
        </w:tabs>
        <w:ind w:left="-360" w:right="-519"/>
        <w:jc w:val="both"/>
        <w:rPr>
          <w:rFonts w:ascii="Times New Roman" w:hAnsi="Times New Roman" w:cs="Times New Roman"/>
          <w:sz w:val="24"/>
          <w:szCs w:val="24"/>
        </w:rPr>
      </w:pPr>
      <w:r w:rsidRPr="00332F09">
        <w:rPr>
          <w:rFonts w:ascii="Times New Roman" w:hAnsi="Times New Roman" w:cs="Times New Roman"/>
          <w:sz w:val="24"/>
          <w:szCs w:val="24"/>
        </w:rPr>
        <w:t xml:space="preserve">опубликованным </w:t>
      </w:r>
      <w:r w:rsidR="009A7598" w:rsidRPr="00332F09">
        <w:rPr>
          <w:rFonts w:ascii="Times New Roman" w:hAnsi="Times New Roman" w:cs="Times New Roman"/>
          <w:sz w:val="24"/>
          <w:szCs w:val="24"/>
        </w:rPr>
        <w:t xml:space="preserve"> (</w:t>
      </w:r>
      <w:r w:rsidRPr="00332F09">
        <w:rPr>
          <w:rFonts w:ascii="Times New Roman" w:hAnsi="Times New Roman" w:cs="Times New Roman"/>
          <w:sz w:val="24"/>
          <w:szCs w:val="24"/>
        </w:rPr>
        <w:t>обнародованным):____________________________________________</w:t>
      </w:r>
      <w:r w:rsidR="003A69C0" w:rsidRPr="00332F09">
        <w:rPr>
          <w:rFonts w:ascii="Times New Roman" w:hAnsi="Times New Roman" w:cs="Times New Roman"/>
          <w:sz w:val="24"/>
          <w:szCs w:val="24"/>
        </w:rPr>
        <w:t>_______</w:t>
      </w:r>
      <w:r w:rsidRPr="00332F09">
        <w:rPr>
          <w:rFonts w:ascii="Times New Roman" w:hAnsi="Times New Roman" w:cs="Times New Roman"/>
          <w:sz w:val="24"/>
          <w:szCs w:val="24"/>
        </w:rPr>
        <w:t>проведены ______________</w:t>
      </w:r>
      <w:r w:rsidR="009A7598" w:rsidRPr="00332F09">
        <w:rPr>
          <w:rFonts w:ascii="Times New Roman" w:hAnsi="Times New Roman" w:cs="Times New Roman"/>
          <w:sz w:val="24"/>
          <w:szCs w:val="24"/>
        </w:rPr>
        <w:t>_____________________________________________</w:t>
      </w:r>
      <w:r w:rsidR="00AF790E" w:rsidRPr="00332F09">
        <w:rPr>
          <w:rFonts w:ascii="Times New Roman" w:hAnsi="Times New Roman" w:cs="Times New Roman"/>
          <w:sz w:val="24"/>
          <w:szCs w:val="24"/>
        </w:rPr>
        <w:t>_______</w:t>
      </w:r>
      <w:r w:rsidRPr="00332F09">
        <w:rPr>
          <w:rFonts w:ascii="Times New Roman" w:hAnsi="Times New Roman" w:cs="Times New Roman"/>
          <w:sz w:val="24"/>
          <w:szCs w:val="24"/>
        </w:rPr>
        <w:t xml:space="preserve"> по </w:t>
      </w:r>
    </w:p>
    <w:p w:rsidR="004B3320" w:rsidRPr="00332F09" w:rsidRDefault="004B3320" w:rsidP="00332F09">
      <w:pPr>
        <w:pStyle w:val="ConsPlusNonformat"/>
        <w:tabs>
          <w:tab w:val="left" w:pos="9921"/>
        </w:tabs>
        <w:ind w:left="-360" w:right="-519"/>
        <w:jc w:val="both"/>
        <w:rPr>
          <w:rFonts w:ascii="Times New Roman" w:hAnsi="Times New Roman" w:cs="Times New Roman"/>
          <w:sz w:val="24"/>
          <w:szCs w:val="24"/>
        </w:rPr>
      </w:pPr>
      <w:r w:rsidRPr="00332F09">
        <w:rPr>
          <w:rFonts w:ascii="Times New Roman" w:hAnsi="Times New Roman" w:cs="Times New Roman"/>
          <w:sz w:val="24"/>
          <w:szCs w:val="24"/>
        </w:rPr>
        <w:t>адресу: ____________________________________._______________</w:t>
      </w:r>
      <w:r w:rsidR="009A7598" w:rsidRPr="00332F09">
        <w:rPr>
          <w:rFonts w:ascii="Times New Roman" w:hAnsi="Times New Roman" w:cs="Times New Roman"/>
          <w:sz w:val="24"/>
          <w:szCs w:val="24"/>
        </w:rPr>
        <w:t>___________________</w:t>
      </w:r>
    </w:p>
    <w:p w:rsidR="004B3320" w:rsidRPr="00332F09" w:rsidRDefault="009A7598" w:rsidP="00332F09">
      <w:pPr>
        <w:pStyle w:val="ConsPlusNonformat"/>
        <w:tabs>
          <w:tab w:val="left" w:pos="9921"/>
        </w:tabs>
        <w:ind w:left="-360" w:right="-519" w:firstLine="720"/>
        <w:jc w:val="both"/>
        <w:rPr>
          <w:rFonts w:ascii="Times New Roman" w:hAnsi="Times New Roman" w:cs="Times New Roman"/>
          <w:sz w:val="24"/>
          <w:szCs w:val="24"/>
        </w:rPr>
      </w:pPr>
      <w:r w:rsidRPr="00332F09">
        <w:rPr>
          <w:rFonts w:ascii="Times New Roman" w:hAnsi="Times New Roman" w:cs="Times New Roman"/>
          <w:sz w:val="24"/>
          <w:szCs w:val="24"/>
        </w:rPr>
        <w:t xml:space="preserve">                                                                                             </w:t>
      </w:r>
      <w:r w:rsidR="005665DC" w:rsidRPr="00332F09">
        <w:rPr>
          <w:rFonts w:ascii="Times New Roman" w:hAnsi="Times New Roman" w:cs="Times New Roman"/>
          <w:sz w:val="24"/>
          <w:szCs w:val="24"/>
        </w:rPr>
        <w:t xml:space="preserve">   </w:t>
      </w:r>
      <w:r w:rsidRPr="00332F09">
        <w:rPr>
          <w:rFonts w:ascii="Times New Roman" w:hAnsi="Times New Roman" w:cs="Times New Roman"/>
          <w:sz w:val="24"/>
          <w:szCs w:val="24"/>
        </w:rPr>
        <w:t xml:space="preserve">   </w:t>
      </w:r>
      <w:r w:rsidR="004B3320" w:rsidRPr="00332F09">
        <w:rPr>
          <w:rFonts w:ascii="Times New Roman" w:hAnsi="Times New Roman" w:cs="Times New Roman"/>
          <w:sz w:val="24"/>
          <w:szCs w:val="24"/>
        </w:rPr>
        <w:t>(дата проведения)</w:t>
      </w:r>
    </w:p>
    <w:p w:rsidR="004B3320" w:rsidRPr="00332F09" w:rsidRDefault="004B3320" w:rsidP="004B3320">
      <w:pPr>
        <w:pStyle w:val="ConsPlusNonformat"/>
        <w:ind w:left="-360" w:right="-519" w:firstLine="720"/>
        <w:rPr>
          <w:rFonts w:ascii="Times New Roman" w:hAnsi="Times New Roman" w:cs="Times New Roman"/>
          <w:sz w:val="24"/>
          <w:szCs w:val="24"/>
        </w:rPr>
      </w:pPr>
      <w:r w:rsidRPr="00332F09">
        <w:rPr>
          <w:rFonts w:ascii="Times New Roman" w:hAnsi="Times New Roman" w:cs="Times New Roman"/>
          <w:sz w:val="24"/>
          <w:szCs w:val="24"/>
        </w:rPr>
        <w:t>Оргкомитет:</w:t>
      </w:r>
      <w:r w:rsidR="00804E33" w:rsidRPr="00332F09">
        <w:rPr>
          <w:rFonts w:ascii="Times New Roman" w:hAnsi="Times New Roman" w:cs="Times New Roman"/>
          <w:sz w:val="24"/>
          <w:szCs w:val="24"/>
        </w:rPr>
        <w:t>___________________________________________________________</w:t>
      </w:r>
    </w:p>
    <w:p w:rsidR="004B3320" w:rsidRPr="00332F09" w:rsidRDefault="004B3320" w:rsidP="004B3320">
      <w:pPr>
        <w:pStyle w:val="ConsPlusNonformat"/>
        <w:ind w:left="-360" w:right="-519" w:firstLine="720"/>
        <w:rPr>
          <w:rFonts w:ascii="Times New Roman" w:hAnsi="Times New Roman" w:cs="Times New Roman"/>
          <w:sz w:val="24"/>
          <w:szCs w:val="24"/>
        </w:rPr>
      </w:pPr>
    </w:p>
    <w:p w:rsidR="004B3320" w:rsidRPr="00332F09" w:rsidRDefault="004B3320" w:rsidP="004B3320">
      <w:pPr>
        <w:pStyle w:val="ConsPlusNonformat"/>
        <w:ind w:left="-360" w:right="-519" w:firstLine="720"/>
        <w:rPr>
          <w:rFonts w:ascii="Times New Roman" w:hAnsi="Times New Roman" w:cs="Times New Roman"/>
          <w:sz w:val="24"/>
          <w:szCs w:val="24"/>
        </w:rPr>
      </w:pPr>
      <w:r w:rsidRPr="00332F09">
        <w:rPr>
          <w:rFonts w:ascii="Times New Roman" w:hAnsi="Times New Roman" w:cs="Times New Roman"/>
          <w:sz w:val="24"/>
          <w:szCs w:val="24"/>
        </w:rPr>
        <w:t>Присутствовали:</w:t>
      </w:r>
      <w:r w:rsidR="00804E33" w:rsidRPr="00332F09">
        <w:rPr>
          <w:rFonts w:ascii="Times New Roman" w:hAnsi="Times New Roman" w:cs="Times New Roman"/>
          <w:sz w:val="24"/>
          <w:szCs w:val="24"/>
        </w:rPr>
        <w:t xml:space="preserve"> _______________________________________________________</w:t>
      </w:r>
    </w:p>
    <w:p w:rsidR="004B3320" w:rsidRPr="00332F09" w:rsidRDefault="004B3320" w:rsidP="004B3320">
      <w:pPr>
        <w:pStyle w:val="ConsPlusNonformat"/>
        <w:ind w:left="-360" w:right="-519" w:firstLine="720"/>
        <w:rPr>
          <w:rFonts w:ascii="Times New Roman" w:hAnsi="Times New Roman" w:cs="Times New Roman"/>
          <w:sz w:val="24"/>
          <w:szCs w:val="24"/>
        </w:rPr>
      </w:pPr>
    </w:p>
    <w:p w:rsidR="004B3320" w:rsidRPr="00332F09" w:rsidRDefault="004B3320" w:rsidP="004B3320">
      <w:pPr>
        <w:pStyle w:val="ConsPlusNonformat"/>
        <w:ind w:left="-360" w:right="-519" w:firstLine="720"/>
        <w:rPr>
          <w:rFonts w:ascii="Times New Roman" w:hAnsi="Times New Roman" w:cs="Times New Roman"/>
          <w:sz w:val="24"/>
          <w:szCs w:val="24"/>
        </w:rPr>
      </w:pPr>
      <w:r w:rsidRPr="00332F09">
        <w:rPr>
          <w:rFonts w:ascii="Times New Roman" w:hAnsi="Times New Roman" w:cs="Times New Roman"/>
          <w:sz w:val="24"/>
          <w:szCs w:val="24"/>
        </w:rPr>
        <w:t>Председательствующий:</w:t>
      </w:r>
      <w:r w:rsidR="00BC7BA8" w:rsidRPr="00332F09">
        <w:rPr>
          <w:rFonts w:ascii="Times New Roman" w:hAnsi="Times New Roman" w:cs="Times New Roman"/>
          <w:sz w:val="24"/>
          <w:szCs w:val="24"/>
        </w:rPr>
        <w:t xml:space="preserve"> ________________________________________________</w:t>
      </w:r>
    </w:p>
    <w:p w:rsidR="004B3320" w:rsidRPr="00332F09" w:rsidRDefault="004B3320" w:rsidP="004B3320">
      <w:pPr>
        <w:pStyle w:val="ConsPlusNonformat"/>
        <w:ind w:left="-360" w:right="-519" w:firstLine="720"/>
        <w:rPr>
          <w:rFonts w:ascii="Times New Roman" w:hAnsi="Times New Roman" w:cs="Times New Roman"/>
          <w:sz w:val="24"/>
          <w:szCs w:val="24"/>
        </w:rPr>
      </w:pPr>
    </w:p>
    <w:p w:rsidR="004B3320" w:rsidRPr="00332F09" w:rsidRDefault="004B3320" w:rsidP="004B3320">
      <w:pPr>
        <w:pStyle w:val="ConsPlusNonformat"/>
        <w:ind w:left="-360" w:right="-519" w:firstLine="720"/>
        <w:rPr>
          <w:rFonts w:ascii="Times New Roman" w:hAnsi="Times New Roman" w:cs="Times New Roman"/>
          <w:sz w:val="24"/>
          <w:szCs w:val="24"/>
        </w:rPr>
      </w:pPr>
      <w:r w:rsidRPr="00332F09">
        <w:rPr>
          <w:rFonts w:ascii="Times New Roman" w:hAnsi="Times New Roman" w:cs="Times New Roman"/>
          <w:sz w:val="24"/>
          <w:szCs w:val="24"/>
        </w:rPr>
        <w:t>Секретарь:</w:t>
      </w:r>
      <w:r w:rsidR="00BC7BA8" w:rsidRPr="00332F09">
        <w:rPr>
          <w:rFonts w:ascii="Times New Roman" w:hAnsi="Times New Roman" w:cs="Times New Roman"/>
          <w:sz w:val="24"/>
          <w:szCs w:val="24"/>
        </w:rPr>
        <w:t xml:space="preserve"> ____________________________________________________________</w:t>
      </w:r>
    </w:p>
    <w:p w:rsidR="004B3320" w:rsidRPr="00332F09" w:rsidRDefault="004B3320" w:rsidP="004B3320">
      <w:pPr>
        <w:pStyle w:val="ConsPlusNonformat"/>
        <w:ind w:left="-360" w:right="-519" w:firstLine="720"/>
        <w:rPr>
          <w:rFonts w:ascii="Times New Roman" w:hAnsi="Times New Roman" w:cs="Times New Roman"/>
          <w:sz w:val="24"/>
          <w:szCs w:val="24"/>
        </w:rPr>
      </w:pPr>
    </w:p>
    <w:p w:rsidR="004B3320" w:rsidRPr="00332F09" w:rsidRDefault="004B3320" w:rsidP="004B3320">
      <w:pPr>
        <w:pStyle w:val="ConsPlusNonformat"/>
        <w:ind w:left="-360" w:right="-519" w:firstLine="720"/>
        <w:rPr>
          <w:rFonts w:ascii="Times New Roman" w:hAnsi="Times New Roman" w:cs="Times New Roman"/>
          <w:sz w:val="24"/>
          <w:szCs w:val="24"/>
        </w:rPr>
      </w:pPr>
      <w:r w:rsidRPr="00332F09">
        <w:rPr>
          <w:rFonts w:ascii="Times New Roman" w:hAnsi="Times New Roman" w:cs="Times New Roman"/>
          <w:sz w:val="24"/>
          <w:szCs w:val="24"/>
        </w:rPr>
        <w:t>Эксперты:</w:t>
      </w:r>
      <w:r w:rsidR="00BC7BA8" w:rsidRPr="00332F09">
        <w:rPr>
          <w:rFonts w:ascii="Times New Roman" w:hAnsi="Times New Roman" w:cs="Times New Roman"/>
          <w:sz w:val="24"/>
          <w:szCs w:val="24"/>
        </w:rPr>
        <w:t xml:space="preserve"> ____________________________________________________________</w:t>
      </w:r>
    </w:p>
    <w:p w:rsidR="004B3320" w:rsidRPr="00332F09" w:rsidRDefault="004B3320" w:rsidP="004B3320">
      <w:pPr>
        <w:pStyle w:val="ConsPlusNonformat"/>
        <w:ind w:left="-360" w:right="-519" w:firstLine="720"/>
        <w:jc w:val="both"/>
        <w:rPr>
          <w:rFonts w:ascii="Times New Roman" w:hAnsi="Times New Roman" w:cs="Times New Roman"/>
          <w:sz w:val="24"/>
          <w:szCs w:val="24"/>
        </w:rPr>
      </w:pPr>
    </w:p>
    <w:p w:rsidR="004B3320" w:rsidRPr="00332F09" w:rsidRDefault="004B3320" w:rsidP="004B3320">
      <w:pPr>
        <w:pStyle w:val="ConsPlusNonformat"/>
        <w:ind w:left="-360" w:right="-519" w:firstLine="720"/>
        <w:jc w:val="both"/>
        <w:rPr>
          <w:rFonts w:ascii="Times New Roman" w:hAnsi="Times New Roman" w:cs="Times New Roman"/>
          <w:sz w:val="24"/>
          <w:szCs w:val="24"/>
        </w:rPr>
      </w:pPr>
      <w:r w:rsidRPr="00332F09">
        <w:rPr>
          <w:rFonts w:ascii="Times New Roman" w:hAnsi="Times New Roman" w:cs="Times New Roman"/>
          <w:sz w:val="24"/>
          <w:szCs w:val="24"/>
        </w:rPr>
        <w:t>Участники публичных слушаний: (количество зарегистрированных участников)</w:t>
      </w:r>
    </w:p>
    <w:p w:rsidR="004B3320" w:rsidRPr="00332F09" w:rsidRDefault="00BC7BA8" w:rsidP="004B3320">
      <w:pPr>
        <w:pStyle w:val="ConsPlusNonformat"/>
        <w:ind w:left="-360" w:right="-519" w:firstLine="720"/>
        <w:rPr>
          <w:rFonts w:ascii="Times New Roman" w:hAnsi="Times New Roman" w:cs="Times New Roman"/>
          <w:sz w:val="24"/>
          <w:szCs w:val="24"/>
        </w:rPr>
      </w:pPr>
      <w:r w:rsidRPr="00332F09">
        <w:rPr>
          <w:rFonts w:ascii="Times New Roman" w:hAnsi="Times New Roman" w:cs="Times New Roman"/>
          <w:sz w:val="24"/>
          <w:szCs w:val="24"/>
        </w:rPr>
        <w:t>_____________________________________________________________________</w:t>
      </w:r>
    </w:p>
    <w:p w:rsidR="00BC7BA8" w:rsidRPr="00332F09" w:rsidRDefault="004B3320" w:rsidP="004B3320">
      <w:pPr>
        <w:pStyle w:val="ConsPlusNonformat"/>
        <w:ind w:left="-360" w:right="-519" w:firstLine="720"/>
        <w:rPr>
          <w:rFonts w:ascii="Times New Roman" w:hAnsi="Times New Roman" w:cs="Times New Roman"/>
          <w:sz w:val="24"/>
          <w:szCs w:val="24"/>
        </w:rPr>
      </w:pPr>
      <w:r w:rsidRPr="00332F09">
        <w:rPr>
          <w:rFonts w:ascii="Times New Roman" w:hAnsi="Times New Roman" w:cs="Times New Roman"/>
          <w:sz w:val="24"/>
          <w:szCs w:val="24"/>
        </w:rPr>
        <w:t xml:space="preserve">Участники, выступающие на публичных слушаниях: </w:t>
      </w:r>
      <w:r w:rsidR="00BC7BA8" w:rsidRPr="00332F09">
        <w:rPr>
          <w:rFonts w:ascii="Times New Roman" w:hAnsi="Times New Roman" w:cs="Times New Roman"/>
          <w:sz w:val="24"/>
          <w:szCs w:val="24"/>
        </w:rPr>
        <w:t>__________________________________________________________________________</w:t>
      </w:r>
    </w:p>
    <w:p w:rsidR="004B3320" w:rsidRPr="00332F09" w:rsidRDefault="004B3320" w:rsidP="00BC7BA8">
      <w:pPr>
        <w:pStyle w:val="ConsPlusNonformat"/>
        <w:ind w:left="-360" w:right="-519" w:firstLine="720"/>
        <w:jc w:val="center"/>
        <w:rPr>
          <w:rFonts w:ascii="Times New Roman" w:hAnsi="Times New Roman" w:cs="Times New Roman"/>
          <w:sz w:val="24"/>
          <w:szCs w:val="24"/>
        </w:rPr>
      </w:pPr>
      <w:r w:rsidRPr="00332F09">
        <w:rPr>
          <w:rFonts w:ascii="Times New Roman" w:hAnsi="Times New Roman" w:cs="Times New Roman"/>
          <w:sz w:val="24"/>
          <w:szCs w:val="24"/>
        </w:rPr>
        <w:t>(Ф.И.О.)</w:t>
      </w:r>
    </w:p>
    <w:p w:rsidR="004B3320" w:rsidRPr="00332F09" w:rsidRDefault="004B3320" w:rsidP="004B3320">
      <w:pPr>
        <w:pStyle w:val="ConsPlusNonformat"/>
        <w:ind w:left="-360" w:right="-519" w:firstLine="720"/>
        <w:rPr>
          <w:rFonts w:ascii="Times New Roman" w:hAnsi="Times New Roman" w:cs="Times New Roman"/>
          <w:sz w:val="24"/>
          <w:szCs w:val="24"/>
        </w:rPr>
      </w:pPr>
      <w:r w:rsidRPr="00332F09">
        <w:rPr>
          <w:rFonts w:ascii="Times New Roman" w:hAnsi="Times New Roman" w:cs="Times New Roman"/>
          <w:sz w:val="24"/>
          <w:szCs w:val="24"/>
        </w:rPr>
        <w:t>Слушали:</w:t>
      </w:r>
    </w:p>
    <w:p w:rsidR="00BC7BA8" w:rsidRPr="00332F09" w:rsidRDefault="00BC7BA8" w:rsidP="00332F09">
      <w:pPr>
        <w:pStyle w:val="ConsPlusNonformat"/>
        <w:ind w:left="-360" w:right="-519" w:firstLine="720"/>
        <w:rPr>
          <w:rFonts w:ascii="Times New Roman" w:hAnsi="Times New Roman" w:cs="Times New Roman"/>
          <w:sz w:val="24"/>
          <w:szCs w:val="24"/>
        </w:rPr>
      </w:pPr>
      <w:r w:rsidRPr="00332F09">
        <w:rPr>
          <w:rFonts w:ascii="Times New Roman" w:hAnsi="Times New Roman" w:cs="Times New Roman"/>
          <w:sz w:val="24"/>
          <w:szCs w:val="24"/>
        </w:rPr>
        <w:t>1._____________________________________________________________________</w:t>
      </w:r>
    </w:p>
    <w:p w:rsidR="004B3320" w:rsidRPr="00332F09" w:rsidRDefault="000B0DD4" w:rsidP="00BC7BA8">
      <w:pPr>
        <w:pStyle w:val="ConsPlusNonformat"/>
        <w:ind w:left="-360" w:right="-519" w:firstLine="720"/>
        <w:jc w:val="center"/>
        <w:rPr>
          <w:rFonts w:ascii="Times New Roman" w:hAnsi="Times New Roman" w:cs="Times New Roman"/>
          <w:sz w:val="24"/>
          <w:szCs w:val="24"/>
        </w:rPr>
      </w:pPr>
      <w:r w:rsidRPr="00332F09">
        <w:rPr>
          <w:rFonts w:ascii="Times New Roman" w:hAnsi="Times New Roman" w:cs="Times New Roman"/>
          <w:sz w:val="24"/>
          <w:szCs w:val="24"/>
        </w:rPr>
        <w:t>(Ф.И.О.)</w:t>
      </w:r>
    </w:p>
    <w:p w:rsidR="00BC7BA8" w:rsidRPr="00332F09" w:rsidRDefault="004B3320" w:rsidP="004B3320">
      <w:pPr>
        <w:pStyle w:val="ConsPlusNonformat"/>
        <w:ind w:left="-360" w:right="-519" w:firstLine="720"/>
        <w:rPr>
          <w:rFonts w:ascii="Times New Roman" w:hAnsi="Times New Roman" w:cs="Times New Roman"/>
          <w:sz w:val="24"/>
          <w:szCs w:val="24"/>
        </w:rPr>
      </w:pPr>
      <w:r w:rsidRPr="00332F09">
        <w:rPr>
          <w:rFonts w:ascii="Times New Roman" w:hAnsi="Times New Roman" w:cs="Times New Roman"/>
          <w:sz w:val="24"/>
          <w:szCs w:val="24"/>
        </w:rPr>
        <w:t xml:space="preserve">2. </w:t>
      </w:r>
      <w:r w:rsidR="00BC7BA8" w:rsidRPr="00332F09">
        <w:rPr>
          <w:rFonts w:ascii="Times New Roman" w:hAnsi="Times New Roman" w:cs="Times New Roman"/>
          <w:sz w:val="24"/>
          <w:szCs w:val="24"/>
        </w:rPr>
        <w:t>_____________________________________________________________________</w:t>
      </w:r>
    </w:p>
    <w:p w:rsidR="004B3320" w:rsidRPr="00332F09" w:rsidRDefault="004B3320" w:rsidP="00BC7BA8">
      <w:pPr>
        <w:pStyle w:val="ConsPlusNonformat"/>
        <w:ind w:left="-360" w:right="-519" w:firstLine="720"/>
        <w:jc w:val="center"/>
        <w:rPr>
          <w:rFonts w:ascii="Times New Roman" w:hAnsi="Times New Roman" w:cs="Times New Roman"/>
          <w:sz w:val="24"/>
          <w:szCs w:val="24"/>
        </w:rPr>
      </w:pPr>
      <w:r w:rsidRPr="00332F09">
        <w:rPr>
          <w:rFonts w:ascii="Times New Roman" w:hAnsi="Times New Roman" w:cs="Times New Roman"/>
          <w:sz w:val="24"/>
          <w:szCs w:val="24"/>
        </w:rPr>
        <w:t>(Ф.И.О.)</w:t>
      </w:r>
    </w:p>
    <w:p w:rsidR="00BC7BA8" w:rsidRPr="00332F09" w:rsidRDefault="004B3320" w:rsidP="004B3320">
      <w:pPr>
        <w:pStyle w:val="ConsPlusNonformat"/>
        <w:ind w:left="-360" w:right="-519" w:firstLine="720"/>
        <w:rPr>
          <w:rFonts w:ascii="Times New Roman" w:hAnsi="Times New Roman" w:cs="Times New Roman"/>
          <w:sz w:val="24"/>
          <w:szCs w:val="24"/>
        </w:rPr>
      </w:pPr>
      <w:r w:rsidRPr="00332F09">
        <w:rPr>
          <w:rFonts w:ascii="Times New Roman" w:hAnsi="Times New Roman" w:cs="Times New Roman"/>
          <w:sz w:val="24"/>
          <w:szCs w:val="24"/>
        </w:rPr>
        <w:t xml:space="preserve">3. </w:t>
      </w:r>
      <w:r w:rsidR="00BC7BA8" w:rsidRPr="00332F09">
        <w:rPr>
          <w:rFonts w:ascii="Times New Roman" w:hAnsi="Times New Roman" w:cs="Times New Roman"/>
          <w:sz w:val="24"/>
          <w:szCs w:val="24"/>
        </w:rPr>
        <w:t>_____________________________________________________________________</w:t>
      </w:r>
    </w:p>
    <w:p w:rsidR="004B3320" w:rsidRPr="00332F09" w:rsidRDefault="004B3320" w:rsidP="00BC7BA8">
      <w:pPr>
        <w:pStyle w:val="ConsPlusNonformat"/>
        <w:ind w:left="-360" w:right="-519" w:firstLine="720"/>
        <w:jc w:val="center"/>
        <w:rPr>
          <w:rFonts w:ascii="Times New Roman" w:hAnsi="Times New Roman" w:cs="Times New Roman"/>
          <w:sz w:val="24"/>
          <w:szCs w:val="24"/>
        </w:rPr>
      </w:pPr>
      <w:r w:rsidRPr="00332F09">
        <w:rPr>
          <w:rFonts w:ascii="Times New Roman" w:hAnsi="Times New Roman" w:cs="Times New Roman"/>
          <w:sz w:val="24"/>
          <w:szCs w:val="24"/>
        </w:rPr>
        <w:t>(Ф.И.О.)</w:t>
      </w:r>
    </w:p>
    <w:p w:rsidR="004B3320" w:rsidRPr="00332F09" w:rsidRDefault="004B3320" w:rsidP="004B3320">
      <w:pPr>
        <w:pStyle w:val="ConsPlusNonformat"/>
        <w:ind w:left="-360" w:right="-519" w:firstLine="720"/>
        <w:rPr>
          <w:rFonts w:ascii="Times New Roman" w:hAnsi="Times New Roman" w:cs="Times New Roman"/>
          <w:sz w:val="24"/>
          <w:szCs w:val="24"/>
        </w:rPr>
      </w:pPr>
      <w:r w:rsidRPr="00332F09">
        <w:rPr>
          <w:rFonts w:ascii="Times New Roman" w:hAnsi="Times New Roman" w:cs="Times New Roman"/>
          <w:sz w:val="24"/>
          <w:szCs w:val="24"/>
        </w:rPr>
        <w:t>Количество внесенных рекомендаций и предложений в устной и письменной форме _____________________, в том числе:</w:t>
      </w:r>
    </w:p>
    <w:p w:rsidR="004B3320" w:rsidRPr="00332F09" w:rsidRDefault="004B3320" w:rsidP="004B3320">
      <w:pPr>
        <w:widowControl w:val="0"/>
        <w:autoSpaceDE w:val="0"/>
        <w:autoSpaceDN w:val="0"/>
        <w:adjustRightInd w:val="0"/>
        <w:ind w:left="-360" w:right="-519" w:firstLine="720"/>
        <w:jc w:val="both"/>
      </w:pPr>
    </w:p>
    <w:tbl>
      <w:tblPr>
        <w:tblW w:w="10440" w:type="dxa"/>
        <w:tblCellSpacing w:w="5" w:type="nil"/>
        <w:tblInd w:w="-285" w:type="dxa"/>
        <w:tblLayout w:type="fixed"/>
        <w:tblCellMar>
          <w:left w:w="75" w:type="dxa"/>
          <w:right w:w="75" w:type="dxa"/>
        </w:tblCellMar>
        <w:tblLook w:val="0000" w:firstRow="0" w:lastRow="0" w:firstColumn="0" w:lastColumn="0" w:noHBand="0" w:noVBand="0"/>
      </w:tblPr>
      <w:tblGrid>
        <w:gridCol w:w="720"/>
        <w:gridCol w:w="5940"/>
        <w:gridCol w:w="3780"/>
      </w:tblGrid>
      <w:tr w:rsidR="004B3320" w:rsidRPr="00332F09">
        <w:trPr>
          <w:trHeight w:val="400"/>
          <w:tblCellSpacing w:w="5" w:type="nil"/>
        </w:trPr>
        <w:tc>
          <w:tcPr>
            <w:tcW w:w="720" w:type="dxa"/>
            <w:tcBorders>
              <w:top w:val="single" w:sz="4" w:space="0" w:color="auto"/>
              <w:left w:val="single" w:sz="4" w:space="0" w:color="auto"/>
              <w:bottom w:val="single" w:sz="4" w:space="0" w:color="auto"/>
              <w:right w:val="single" w:sz="4" w:space="0" w:color="auto"/>
            </w:tcBorders>
          </w:tcPr>
          <w:p w:rsidR="004B3320" w:rsidRPr="00332F09" w:rsidRDefault="004B3320" w:rsidP="004B3320">
            <w:pPr>
              <w:pStyle w:val="ConsPlusCell"/>
              <w:ind w:right="-519"/>
            </w:pPr>
            <w:r w:rsidRPr="00332F09">
              <w:t xml:space="preserve">№ </w:t>
            </w:r>
          </w:p>
          <w:p w:rsidR="004B3320" w:rsidRPr="00332F09" w:rsidRDefault="004B3320" w:rsidP="004B3320">
            <w:pPr>
              <w:pStyle w:val="ConsPlusCell"/>
              <w:ind w:right="-519"/>
            </w:pPr>
            <w:proofErr w:type="gramStart"/>
            <w:r w:rsidRPr="00332F09">
              <w:t>п</w:t>
            </w:r>
            <w:proofErr w:type="gramEnd"/>
            <w:r w:rsidRPr="00332F09">
              <w:t>/п</w:t>
            </w:r>
          </w:p>
        </w:tc>
        <w:tc>
          <w:tcPr>
            <w:tcW w:w="5940" w:type="dxa"/>
            <w:tcBorders>
              <w:top w:val="single" w:sz="4" w:space="0" w:color="auto"/>
              <w:left w:val="single" w:sz="4" w:space="0" w:color="auto"/>
              <w:bottom w:val="single" w:sz="4" w:space="0" w:color="auto"/>
              <w:right w:val="single" w:sz="4" w:space="0" w:color="auto"/>
            </w:tcBorders>
          </w:tcPr>
          <w:p w:rsidR="004B3320" w:rsidRPr="00332F09" w:rsidRDefault="004B3320" w:rsidP="004B3320">
            <w:pPr>
              <w:pStyle w:val="ConsPlusCell"/>
              <w:ind w:right="-519"/>
            </w:pPr>
            <w:r w:rsidRPr="00332F09">
              <w:t xml:space="preserve">Рекомендации и предложения </w:t>
            </w:r>
          </w:p>
        </w:tc>
        <w:tc>
          <w:tcPr>
            <w:tcW w:w="3780" w:type="dxa"/>
            <w:tcBorders>
              <w:top w:val="single" w:sz="4" w:space="0" w:color="auto"/>
              <w:left w:val="single" w:sz="4" w:space="0" w:color="auto"/>
              <w:bottom w:val="single" w:sz="4" w:space="0" w:color="auto"/>
              <w:right w:val="single" w:sz="4" w:space="0" w:color="auto"/>
            </w:tcBorders>
          </w:tcPr>
          <w:p w:rsidR="004B3320" w:rsidRPr="00332F09" w:rsidRDefault="004B3320" w:rsidP="004B3320">
            <w:pPr>
              <w:pStyle w:val="ConsPlusCell"/>
              <w:ind w:left="-360" w:right="-519" w:firstLine="720"/>
              <w:jc w:val="center"/>
            </w:pPr>
            <w:r w:rsidRPr="00332F09">
              <w:t>Заявитель</w:t>
            </w:r>
          </w:p>
        </w:tc>
      </w:tr>
      <w:tr w:rsidR="004B3320" w:rsidRPr="00332F09">
        <w:trPr>
          <w:tblCellSpacing w:w="5" w:type="nil"/>
        </w:trPr>
        <w:tc>
          <w:tcPr>
            <w:tcW w:w="720" w:type="dxa"/>
            <w:tcBorders>
              <w:left w:val="single" w:sz="4" w:space="0" w:color="auto"/>
              <w:bottom w:val="single" w:sz="4" w:space="0" w:color="auto"/>
              <w:right w:val="single" w:sz="4" w:space="0" w:color="auto"/>
            </w:tcBorders>
          </w:tcPr>
          <w:p w:rsidR="004B3320" w:rsidRPr="00332F09" w:rsidRDefault="004B3320" w:rsidP="004B3320">
            <w:pPr>
              <w:pStyle w:val="ConsPlusCell"/>
              <w:ind w:left="-360" w:right="-519" w:firstLine="720"/>
            </w:pPr>
          </w:p>
        </w:tc>
        <w:tc>
          <w:tcPr>
            <w:tcW w:w="5940" w:type="dxa"/>
            <w:tcBorders>
              <w:left w:val="single" w:sz="4" w:space="0" w:color="auto"/>
              <w:bottom w:val="single" w:sz="4" w:space="0" w:color="auto"/>
              <w:right w:val="single" w:sz="4" w:space="0" w:color="auto"/>
            </w:tcBorders>
          </w:tcPr>
          <w:p w:rsidR="004B3320" w:rsidRPr="00332F09" w:rsidRDefault="004B3320" w:rsidP="004B3320">
            <w:pPr>
              <w:pStyle w:val="ConsPlusCell"/>
              <w:ind w:left="-360" w:right="-519" w:firstLine="720"/>
            </w:pPr>
          </w:p>
        </w:tc>
        <w:tc>
          <w:tcPr>
            <w:tcW w:w="3780" w:type="dxa"/>
            <w:tcBorders>
              <w:left w:val="single" w:sz="4" w:space="0" w:color="auto"/>
              <w:bottom w:val="single" w:sz="4" w:space="0" w:color="auto"/>
              <w:right w:val="single" w:sz="4" w:space="0" w:color="auto"/>
            </w:tcBorders>
          </w:tcPr>
          <w:p w:rsidR="004B3320" w:rsidRPr="00332F09" w:rsidRDefault="004B3320" w:rsidP="004B3320">
            <w:pPr>
              <w:pStyle w:val="ConsPlusCell"/>
              <w:ind w:left="-360" w:right="-519" w:firstLine="720"/>
            </w:pPr>
          </w:p>
        </w:tc>
      </w:tr>
      <w:tr w:rsidR="004B3320" w:rsidRPr="00332F09">
        <w:trPr>
          <w:tblCellSpacing w:w="5" w:type="nil"/>
        </w:trPr>
        <w:tc>
          <w:tcPr>
            <w:tcW w:w="720" w:type="dxa"/>
            <w:tcBorders>
              <w:left w:val="single" w:sz="4" w:space="0" w:color="auto"/>
              <w:bottom w:val="single" w:sz="4" w:space="0" w:color="auto"/>
              <w:right w:val="single" w:sz="4" w:space="0" w:color="auto"/>
            </w:tcBorders>
          </w:tcPr>
          <w:p w:rsidR="004B3320" w:rsidRPr="00332F09" w:rsidRDefault="004B3320" w:rsidP="004B3320">
            <w:pPr>
              <w:pStyle w:val="ConsPlusCell"/>
              <w:ind w:left="-360" w:right="-519" w:firstLine="720"/>
            </w:pPr>
          </w:p>
        </w:tc>
        <w:tc>
          <w:tcPr>
            <w:tcW w:w="5940" w:type="dxa"/>
            <w:tcBorders>
              <w:left w:val="single" w:sz="4" w:space="0" w:color="auto"/>
              <w:bottom w:val="single" w:sz="4" w:space="0" w:color="auto"/>
              <w:right w:val="single" w:sz="4" w:space="0" w:color="auto"/>
            </w:tcBorders>
          </w:tcPr>
          <w:p w:rsidR="004B3320" w:rsidRPr="00332F09" w:rsidRDefault="004B3320" w:rsidP="004B3320">
            <w:pPr>
              <w:pStyle w:val="ConsPlusCell"/>
              <w:ind w:left="-360" w:right="-519" w:firstLine="720"/>
            </w:pPr>
          </w:p>
        </w:tc>
        <w:tc>
          <w:tcPr>
            <w:tcW w:w="3780" w:type="dxa"/>
            <w:tcBorders>
              <w:left w:val="single" w:sz="4" w:space="0" w:color="auto"/>
              <w:bottom w:val="single" w:sz="4" w:space="0" w:color="auto"/>
              <w:right w:val="single" w:sz="4" w:space="0" w:color="auto"/>
            </w:tcBorders>
          </w:tcPr>
          <w:p w:rsidR="004B3320" w:rsidRPr="00332F09" w:rsidRDefault="004B3320" w:rsidP="004B3320">
            <w:pPr>
              <w:pStyle w:val="ConsPlusCell"/>
              <w:ind w:left="-360" w:right="-519" w:firstLine="720"/>
            </w:pPr>
          </w:p>
        </w:tc>
      </w:tr>
    </w:tbl>
    <w:p w:rsidR="004B3320" w:rsidRPr="00332F09" w:rsidRDefault="004B3320" w:rsidP="004B3320">
      <w:pPr>
        <w:widowControl w:val="0"/>
        <w:autoSpaceDE w:val="0"/>
        <w:autoSpaceDN w:val="0"/>
        <w:adjustRightInd w:val="0"/>
        <w:ind w:left="-360" w:right="-519" w:firstLine="720"/>
        <w:jc w:val="both"/>
      </w:pPr>
    </w:p>
    <w:p w:rsidR="004B3320" w:rsidRPr="00332F09" w:rsidRDefault="004B3320" w:rsidP="004B3320">
      <w:pPr>
        <w:pStyle w:val="ConsPlusNonformat"/>
        <w:ind w:left="-360" w:right="-519"/>
        <w:rPr>
          <w:rFonts w:ascii="Times New Roman" w:hAnsi="Times New Roman" w:cs="Times New Roman"/>
          <w:sz w:val="24"/>
          <w:szCs w:val="24"/>
        </w:rPr>
      </w:pPr>
      <w:r w:rsidRPr="00332F09">
        <w:rPr>
          <w:rFonts w:ascii="Times New Roman" w:hAnsi="Times New Roman" w:cs="Times New Roman"/>
          <w:sz w:val="24"/>
          <w:szCs w:val="24"/>
        </w:rPr>
        <w:t>Председатель</w:t>
      </w:r>
      <w:r w:rsidR="009A7598" w:rsidRPr="00332F09">
        <w:rPr>
          <w:rFonts w:ascii="Times New Roman" w:hAnsi="Times New Roman" w:cs="Times New Roman"/>
          <w:sz w:val="24"/>
          <w:szCs w:val="24"/>
        </w:rPr>
        <w:t>ствующий</w:t>
      </w:r>
      <w:r w:rsidRPr="00332F09">
        <w:rPr>
          <w:rFonts w:ascii="Times New Roman" w:hAnsi="Times New Roman" w:cs="Times New Roman"/>
          <w:sz w:val="24"/>
          <w:szCs w:val="24"/>
        </w:rPr>
        <w:t xml:space="preserve"> </w:t>
      </w:r>
      <w:r w:rsidR="00BC7BA8" w:rsidRPr="00332F09">
        <w:rPr>
          <w:rFonts w:ascii="Times New Roman" w:hAnsi="Times New Roman" w:cs="Times New Roman"/>
          <w:sz w:val="24"/>
          <w:szCs w:val="24"/>
        </w:rPr>
        <w:t>публичных слушаний</w:t>
      </w:r>
      <w:r w:rsidRPr="00332F09">
        <w:rPr>
          <w:rFonts w:ascii="Times New Roman" w:hAnsi="Times New Roman" w:cs="Times New Roman"/>
          <w:sz w:val="24"/>
          <w:szCs w:val="24"/>
        </w:rPr>
        <w:t>_____________  __</w:t>
      </w:r>
      <w:r w:rsidR="00BC7BA8" w:rsidRPr="00332F09">
        <w:rPr>
          <w:rFonts w:ascii="Times New Roman" w:hAnsi="Times New Roman" w:cs="Times New Roman"/>
          <w:sz w:val="24"/>
          <w:szCs w:val="24"/>
        </w:rPr>
        <w:t>________</w:t>
      </w:r>
      <w:r w:rsidRPr="00332F09">
        <w:rPr>
          <w:rFonts w:ascii="Times New Roman" w:hAnsi="Times New Roman" w:cs="Times New Roman"/>
          <w:sz w:val="24"/>
          <w:szCs w:val="24"/>
        </w:rPr>
        <w:t>_____________</w:t>
      </w:r>
    </w:p>
    <w:p w:rsidR="004B3320" w:rsidRPr="00332F09" w:rsidRDefault="004B3320" w:rsidP="004B3320">
      <w:pPr>
        <w:pStyle w:val="ConsPlusNonformat"/>
        <w:ind w:left="-360" w:right="-519"/>
        <w:rPr>
          <w:rFonts w:ascii="Times New Roman" w:hAnsi="Times New Roman" w:cs="Times New Roman"/>
          <w:sz w:val="24"/>
          <w:szCs w:val="24"/>
        </w:rPr>
      </w:pPr>
      <w:r w:rsidRPr="00332F09">
        <w:rPr>
          <w:rFonts w:ascii="Times New Roman" w:hAnsi="Times New Roman" w:cs="Times New Roman"/>
          <w:sz w:val="24"/>
          <w:szCs w:val="24"/>
        </w:rPr>
        <w:t xml:space="preserve">  </w:t>
      </w:r>
      <w:r w:rsidR="00BC7BA8" w:rsidRPr="00332F09">
        <w:rPr>
          <w:rFonts w:ascii="Times New Roman" w:hAnsi="Times New Roman" w:cs="Times New Roman"/>
          <w:sz w:val="24"/>
          <w:szCs w:val="24"/>
        </w:rPr>
        <w:t xml:space="preserve">                     </w:t>
      </w:r>
      <w:r w:rsidRPr="00332F09">
        <w:rPr>
          <w:rFonts w:ascii="Times New Roman" w:hAnsi="Times New Roman" w:cs="Times New Roman"/>
          <w:sz w:val="24"/>
          <w:szCs w:val="24"/>
        </w:rPr>
        <w:t xml:space="preserve">                                   </w:t>
      </w:r>
      <w:r w:rsidR="009A7598" w:rsidRPr="00332F09">
        <w:rPr>
          <w:rFonts w:ascii="Times New Roman" w:hAnsi="Times New Roman" w:cs="Times New Roman"/>
          <w:sz w:val="24"/>
          <w:szCs w:val="24"/>
        </w:rPr>
        <w:t xml:space="preserve">                  </w:t>
      </w:r>
      <w:r w:rsidRPr="00332F09">
        <w:rPr>
          <w:rFonts w:ascii="Times New Roman" w:hAnsi="Times New Roman" w:cs="Times New Roman"/>
          <w:sz w:val="24"/>
          <w:szCs w:val="24"/>
        </w:rPr>
        <w:t xml:space="preserve">    </w:t>
      </w:r>
      <w:r w:rsidR="005665DC" w:rsidRPr="00332F09">
        <w:rPr>
          <w:rFonts w:ascii="Times New Roman" w:hAnsi="Times New Roman" w:cs="Times New Roman"/>
          <w:sz w:val="24"/>
          <w:szCs w:val="24"/>
        </w:rPr>
        <w:t xml:space="preserve">   </w:t>
      </w:r>
      <w:r w:rsidRPr="00332F09">
        <w:rPr>
          <w:rFonts w:ascii="Times New Roman" w:hAnsi="Times New Roman" w:cs="Times New Roman"/>
          <w:sz w:val="24"/>
          <w:szCs w:val="24"/>
        </w:rPr>
        <w:t xml:space="preserve">   (подпис</w:t>
      </w:r>
      <w:r w:rsidR="001B5256" w:rsidRPr="00332F09">
        <w:rPr>
          <w:rFonts w:ascii="Times New Roman" w:hAnsi="Times New Roman" w:cs="Times New Roman"/>
          <w:sz w:val="24"/>
          <w:szCs w:val="24"/>
        </w:rPr>
        <w:t>ь)</w:t>
      </w:r>
      <w:r w:rsidR="005665DC" w:rsidRPr="00332F09">
        <w:rPr>
          <w:rFonts w:ascii="Times New Roman" w:hAnsi="Times New Roman" w:cs="Times New Roman"/>
          <w:sz w:val="24"/>
          <w:szCs w:val="24"/>
        </w:rPr>
        <w:t xml:space="preserve">                     </w:t>
      </w:r>
      <w:r w:rsidR="001B5256" w:rsidRPr="00332F09">
        <w:rPr>
          <w:rFonts w:ascii="Times New Roman" w:hAnsi="Times New Roman" w:cs="Times New Roman"/>
          <w:sz w:val="24"/>
          <w:szCs w:val="24"/>
        </w:rPr>
        <w:t xml:space="preserve"> </w:t>
      </w:r>
      <w:r w:rsidRPr="00332F09">
        <w:rPr>
          <w:rFonts w:ascii="Times New Roman" w:hAnsi="Times New Roman" w:cs="Times New Roman"/>
          <w:sz w:val="24"/>
          <w:szCs w:val="24"/>
        </w:rPr>
        <w:t>(Ф.И.О)</w:t>
      </w:r>
    </w:p>
    <w:p w:rsidR="004B3320" w:rsidRPr="00332F09" w:rsidRDefault="004B3320" w:rsidP="004B3320">
      <w:pPr>
        <w:pStyle w:val="ConsPlusNonformat"/>
        <w:ind w:left="-360" w:right="-519"/>
        <w:rPr>
          <w:rFonts w:ascii="Times New Roman" w:hAnsi="Times New Roman" w:cs="Times New Roman"/>
          <w:sz w:val="24"/>
          <w:szCs w:val="24"/>
        </w:rPr>
      </w:pPr>
      <w:r w:rsidRPr="00332F09">
        <w:rPr>
          <w:rFonts w:ascii="Times New Roman" w:hAnsi="Times New Roman" w:cs="Times New Roman"/>
          <w:sz w:val="24"/>
          <w:szCs w:val="24"/>
        </w:rPr>
        <w:t xml:space="preserve">Секретарь </w:t>
      </w:r>
      <w:r w:rsidR="00BC7BA8" w:rsidRPr="00332F09">
        <w:rPr>
          <w:rFonts w:ascii="Times New Roman" w:hAnsi="Times New Roman" w:cs="Times New Roman"/>
          <w:sz w:val="24"/>
          <w:szCs w:val="24"/>
        </w:rPr>
        <w:t>публичных слушаний</w:t>
      </w:r>
      <w:r w:rsidRPr="00332F09">
        <w:rPr>
          <w:rFonts w:ascii="Times New Roman" w:hAnsi="Times New Roman" w:cs="Times New Roman"/>
          <w:sz w:val="24"/>
          <w:szCs w:val="24"/>
        </w:rPr>
        <w:t>______________________      _</w:t>
      </w:r>
      <w:r w:rsidR="001B5256" w:rsidRPr="00332F09">
        <w:rPr>
          <w:rFonts w:ascii="Times New Roman" w:hAnsi="Times New Roman" w:cs="Times New Roman"/>
          <w:sz w:val="24"/>
          <w:szCs w:val="24"/>
        </w:rPr>
        <w:t>________</w:t>
      </w:r>
      <w:r w:rsidRPr="00332F09">
        <w:rPr>
          <w:rFonts w:ascii="Times New Roman" w:hAnsi="Times New Roman" w:cs="Times New Roman"/>
          <w:sz w:val="24"/>
          <w:szCs w:val="24"/>
        </w:rPr>
        <w:t>______________</w:t>
      </w:r>
    </w:p>
    <w:p w:rsidR="00332F09" w:rsidRDefault="004B3320" w:rsidP="00332F09">
      <w:pPr>
        <w:pStyle w:val="ConsPlusNonformat"/>
        <w:ind w:left="-360" w:right="-519"/>
        <w:rPr>
          <w:rFonts w:ascii="Times New Roman" w:hAnsi="Times New Roman" w:cs="Times New Roman"/>
          <w:sz w:val="24"/>
          <w:szCs w:val="24"/>
        </w:rPr>
      </w:pPr>
      <w:r w:rsidRPr="00332F09">
        <w:rPr>
          <w:rFonts w:ascii="Times New Roman" w:hAnsi="Times New Roman" w:cs="Times New Roman"/>
          <w:sz w:val="24"/>
          <w:szCs w:val="24"/>
        </w:rPr>
        <w:t xml:space="preserve">   </w:t>
      </w:r>
      <w:r w:rsidR="00BC7BA8" w:rsidRPr="00332F09">
        <w:rPr>
          <w:rFonts w:ascii="Times New Roman" w:hAnsi="Times New Roman" w:cs="Times New Roman"/>
          <w:sz w:val="24"/>
          <w:szCs w:val="24"/>
        </w:rPr>
        <w:t xml:space="preserve">                     </w:t>
      </w:r>
      <w:r w:rsidRPr="00332F09">
        <w:rPr>
          <w:rFonts w:ascii="Times New Roman" w:hAnsi="Times New Roman" w:cs="Times New Roman"/>
          <w:sz w:val="24"/>
          <w:szCs w:val="24"/>
        </w:rPr>
        <w:t xml:space="preserve">                          </w:t>
      </w:r>
      <w:r w:rsidR="00BC7BA8" w:rsidRPr="00332F09">
        <w:rPr>
          <w:rFonts w:ascii="Times New Roman" w:hAnsi="Times New Roman" w:cs="Times New Roman"/>
          <w:sz w:val="24"/>
          <w:szCs w:val="24"/>
        </w:rPr>
        <w:t xml:space="preserve">           </w:t>
      </w:r>
      <w:r w:rsidR="005665DC" w:rsidRPr="00332F09">
        <w:rPr>
          <w:rFonts w:ascii="Times New Roman" w:hAnsi="Times New Roman" w:cs="Times New Roman"/>
          <w:sz w:val="24"/>
          <w:szCs w:val="24"/>
        </w:rPr>
        <w:t xml:space="preserve">    </w:t>
      </w:r>
      <w:r w:rsidR="00BC7BA8" w:rsidRPr="00332F09">
        <w:rPr>
          <w:rFonts w:ascii="Times New Roman" w:hAnsi="Times New Roman" w:cs="Times New Roman"/>
          <w:sz w:val="24"/>
          <w:szCs w:val="24"/>
        </w:rPr>
        <w:t xml:space="preserve">   </w:t>
      </w:r>
      <w:r w:rsidRPr="00332F09">
        <w:rPr>
          <w:rFonts w:ascii="Times New Roman" w:hAnsi="Times New Roman" w:cs="Times New Roman"/>
          <w:sz w:val="24"/>
          <w:szCs w:val="24"/>
        </w:rPr>
        <w:t xml:space="preserve">(подпись)                         </w:t>
      </w:r>
      <w:r w:rsidR="001B5256" w:rsidRPr="00332F09">
        <w:rPr>
          <w:rFonts w:ascii="Times New Roman" w:hAnsi="Times New Roman" w:cs="Times New Roman"/>
          <w:sz w:val="24"/>
          <w:szCs w:val="24"/>
        </w:rPr>
        <w:t xml:space="preserve">       </w:t>
      </w:r>
      <w:r w:rsidR="005665DC" w:rsidRPr="00332F09">
        <w:rPr>
          <w:rFonts w:ascii="Times New Roman" w:hAnsi="Times New Roman" w:cs="Times New Roman"/>
          <w:sz w:val="24"/>
          <w:szCs w:val="24"/>
        </w:rPr>
        <w:t xml:space="preserve">      </w:t>
      </w:r>
      <w:r w:rsidRPr="00332F09">
        <w:rPr>
          <w:rFonts w:ascii="Times New Roman" w:hAnsi="Times New Roman" w:cs="Times New Roman"/>
          <w:sz w:val="24"/>
          <w:szCs w:val="24"/>
        </w:rPr>
        <w:t xml:space="preserve"> (Ф.И.О)</w:t>
      </w:r>
    </w:p>
    <w:p w:rsidR="00332F09" w:rsidRDefault="00332F09" w:rsidP="00332F09">
      <w:pPr>
        <w:pStyle w:val="ConsPlusNonformat"/>
        <w:ind w:left="-360" w:right="-519"/>
        <w:rPr>
          <w:rFonts w:ascii="Times New Roman" w:hAnsi="Times New Roman" w:cs="Times New Roman"/>
          <w:sz w:val="24"/>
          <w:szCs w:val="24"/>
        </w:rPr>
      </w:pPr>
    </w:p>
    <w:p w:rsidR="004B3320" w:rsidRPr="00944A88" w:rsidRDefault="00332F09" w:rsidP="00332F09">
      <w:pPr>
        <w:pStyle w:val="ConsPlusNonformat"/>
        <w:ind w:left="-360" w:right="-519"/>
        <w:rPr>
          <w:rFonts w:ascii="Times New Roman" w:hAnsi="Times New Roman" w:cs="Times New Roman"/>
        </w:rPr>
      </w:pPr>
      <w:r w:rsidRPr="00944A88">
        <w:rPr>
          <w:rFonts w:ascii="Times New Roman" w:hAnsi="Times New Roman" w:cs="Times New Roman"/>
          <w:sz w:val="24"/>
          <w:szCs w:val="24"/>
        </w:rPr>
        <w:t xml:space="preserve">                                                                                                                </w:t>
      </w:r>
      <w:r w:rsidR="004B3320" w:rsidRPr="00944A88">
        <w:rPr>
          <w:rFonts w:ascii="Times New Roman" w:hAnsi="Times New Roman" w:cs="Times New Roman"/>
        </w:rPr>
        <w:t xml:space="preserve">Приложение № </w:t>
      </w:r>
      <w:r w:rsidR="00944A88" w:rsidRPr="00944A88">
        <w:rPr>
          <w:rFonts w:ascii="Times New Roman" w:hAnsi="Times New Roman" w:cs="Times New Roman"/>
        </w:rPr>
        <w:t>2</w:t>
      </w:r>
    </w:p>
    <w:p w:rsidR="004B3320" w:rsidRPr="00944A88" w:rsidRDefault="004B3320" w:rsidP="00063527">
      <w:pPr>
        <w:widowControl w:val="0"/>
        <w:autoSpaceDE w:val="0"/>
        <w:autoSpaceDN w:val="0"/>
        <w:adjustRightInd w:val="0"/>
        <w:ind w:left="5760" w:right="-519"/>
        <w:jc w:val="both"/>
        <w:rPr>
          <w:sz w:val="20"/>
          <w:szCs w:val="20"/>
        </w:rPr>
      </w:pPr>
      <w:r w:rsidRPr="00944A88">
        <w:rPr>
          <w:sz w:val="20"/>
          <w:szCs w:val="20"/>
        </w:rPr>
        <w:t xml:space="preserve">к </w:t>
      </w:r>
      <w:r w:rsidR="00944A88" w:rsidRPr="00944A88">
        <w:rPr>
          <w:sz w:val="20"/>
          <w:szCs w:val="20"/>
        </w:rPr>
        <w:t>П</w:t>
      </w:r>
      <w:r w:rsidRPr="00944A88">
        <w:rPr>
          <w:sz w:val="20"/>
          <w:szCs w:val="20"/>
        </w:rPr>
        <w:t>орядк</w:t>
      </w:r>
      <w:r w:rsidR="00944A88" w:rsidRPr="00944A88">
        <w:rPr>
          <w:sz w:val="20"/>
          <w:szCs w:val="20"/>
        </w:rPr>
        <w:t>у</w:t>
      </w:r>
      <w:r w:rsidRPr="00944A88">
        <w:rPr>
          <w:sz w:val="20"/>
          <w:szCs w:val="20"/>
        </w:rPr>
        <w:t xml:space="preserve"> организации и проведения публичных слушаний </w:t>
      </w:r>
      <w:r w:rsidR="00063527" w:rsidRPr="00063527">
        <w:rPr>
          <w:sz w:val="20"/>
          <w:szCs w:val="20"/>
        </w:rPr>
        <w:t xml:space="preserve">по проекту </w:t>
      </w:r>
      <w:bookmarkStart w:id="1" w:name="_GoBack"/>
      <w:bookmarkEnd w:id="1"/>
      <w:r w:rsidR="00063527" w:rsidRPr="00063527">
        <w:rPr>
          <w:sz w:val="20"/>
          <w:szCs w:val="20"/>
        </w:rPr>
        <w:t>местного бюджета</w:t>
      </w:r>
      <w:r w:rsidR="00063527" w:rsidRPr="00944A88">
        <w:rPr>
          <w:sz w:val="20"/>
          <w:szCs w:val="20"/>
        </w:rPr>
        <w:t xml:space="preserve"> </w:t>
      </w:r>
      <w:r w:rsidRPr="00944A88">
        <w:rPr>
          <w:sz w:val="20"/>
          <w:szCs w:val="20"/>
        </w:rPr>
        <w:t xml:space="preserve">в муниципальном образовании </w:t>
      </w:r>
      <w:r w:rsidR="00A472BA" w:rsidRPr="00944A88">
        <w:rPr>
          <w:sz w:val="20"/>
          <w:szCs w:val="20"/>
        </w:rPr>
        <w:t>«Тукаевский муниципальный район</w:t>
      </w:r>
      <w:r w:rsidR="00063527">
        <w:rPr>
          <w:sz w:val="20"/>
          <w:szCs w:val="20"/>
        </w:rPr>
        <w:t xml:space="preserve"> </w:t>
      </w:r>
      <w:r w:rsidR="00A472BA" w:rsidRPr="00944A88">
        <w:rPr>
          <w:sz w:val="20"/>
          <w:szCs w:val="20"/>
        </w:rPr>
        <w:t>Республики Татарстан»</w:t>
      </w:r>
    </w:p>
    <w:p w:rsidR="004B3320" w:rsidRPr="00E255BF" w:rsidRDefault="004B3320" w:rsidP="004B3320">
      <w:pPr>
        <w:widowControl w:val="0"/>
        <w:autoSpaceDE w:val="0"/>
        <w:autoSpaceDN w:val="0"/>
        <w:adjustRightInd w:val="0"/>
        <w:ind w:left="-360" w:right="-519" w:firstLine="720"/>
        <w:jc w:val="both"/>
        <w:rPr>
          <w:sz w:val="28"/>
          <w:szCs w:val="28"/>
        </w:rPr>
      </w:pPr>
    </w:p>
    <w:p w:rsidR="004B3320" w:rsidRPr="00332F09" w:rsidRDefault="004B3320" w:rsidP="004B3320">
      <w:pPr>
        <w:widowControl w:val="0"/>
        <w:autoSpaceDE w:val="0"/>
        <w:autoSpaceDN w:val="0"/>
        <w:adjustRightInd w:val="0"/>
        <w:ind w:left="-360" w:right="-519" w:firstLine="720"/>
        <w:jc w:val="center"/>
        <w:rPr>
          <w:b/>
          <w:bCs/>
        </w:rPr>
      </w:pPr>
      <w:bookmarkStart w:id="2" w:name="Par521"/>
      <w:bookmarkEnd w:id="2"/>
      <w:r w:rsidRPr="00332F09">
        <w:rPr>
          <w:b/>
          <w:bCs/>
        </w:rPr>
        <w:t>ЗАКЛЮЧЕНИЕ</w:t>
      </w:r>
    </w:p>
    <w:p w:rsidR="004B3320" w:rsidRPr="00332F09" w:rsidRDefault="004B3320" w:rsidP="004B3320">
      <w:pPr>
        <w:widowControl w:val="0"/>
        <w:autoSpaceDE w:val="0"/>
        <w:autoSpaceDN w:val="0"/>
        <w:adjustRightInd w:val="0"/>
        <w:ind w:left="-360" w:right="-519" w:firstLine="720"/>
        <w:jc w:val="center"/>
        <w:rPr>
          <w:b/>
          <w:bCs/>
        </w:rPr>
      </w:pPr>
      <w:r w:rsidRPr="00332F09">
        <w:rPr>
          <w:b/>
          <w:bCs/>
        </w:rPr>
        <w:t>О РЕЗУЛЬТАТАХ ПУБЛИЧНЫХ СЛУШАНИЙ</w:t>
      </w:r>
    </w:p>
    <w:p w:rsidR="004B3320" w:rsidRPr="00332F09" w:rsidRDefault="004B3320" w:rsidP="004B3320">
      <w:pPr>
        <w:widowControl w:val="0"/>
        <w:autoSpaceDE w:val="0"/>
        <w:autoSpaceDN w:val="0"/>
        <w:adjustRightInd w:val="0"/>
        <w:ind w:left="-360" w:right="-519" w:firstLine="720"/>
        <w:jc w:val="center"/>
        <w:rPr>
          <w:b/>
          <w:bCs/>
        </w:rPr>
      </w:pPr>
    </w:p>
    <w:p w:rsidR="004B3320" w:rsidRPr="00332F09" w:rsidRDefault="004B3320" w:rsidP="004B3320">
      <w:pPr>
        <w:pStyle w:val="ConsPlusNonformat"/>
        <w:ind w:left="-360" w:right="-519" w:firstLine="720"/>
        <w:rPr>
          <w:rFonts w:ascii="Times New Roman" w:hAnsi="Times New Roman" w:cs="Times New Roman"/>
          <w:sz w:val="24"/>
          <w:szCs w:val="24"/>
        </w:rPr>
      </w:pPr>
      <w:r w:rsidRPr="00332F09">
        <w:rPr>
          <w:rFonts w:ascii="Times New Roman" w:hAnsi="Times New Roman" w:cs="Times New Roman"/>
          <w:sz w:val="24"/>
          <w:szCs w:val="24"/>
        </w:rPr>
        <w:t xml:space="preserve">«___» _________ 20__ г.                                                                   </w:t>
      </w:r>
      <w:proofErr w:type="gramStart"/>
      <w:r w:rsidRPr="00332F09">
        <w:rPr>
          <w:rFonts w:ascii="Times New Roman" w:hAnsi="Times New Roman" w:cs="Times New Roman"/>
          <w:sz w:val="24"/>
          <w:szCs w:val="24"/>
        </w:rPr>
        <w:t>г</w:t>
      </w:r>
      <w:proofErr w:type="gramEnd"/>
      <w:r w:rsidRPr="00332F09">
        <w:rPr>
          <w:rFonts w:ascii="Times New Roman" w:hAnsi="Times New Roman" w:cs="Times New Roman"/>
          <w:sz w:val="24"/>
          <w:szCs w:val="24"/>
        </w:rPr>
        <w:t>. ___________</w:t>
      </w:r>
    </w:p>
    <w:p w:rsidR="004B3320" w:rsidRPr="00332F09" w:rsidRDefault="004B3320" w:rsidP="004B3320">
      <w:pPr>
        <w:widowControl w:val="0"/>
        <w:autoSpaceDE w:val="0"/>
        <w:autoSpaceDN w:val="0"/>
        <w:adjustRightInd w:val="0"/>
        <w:ind w:left="-360" w:right="-519" w:firstLine="720"/>
        <w:jc w:val="both"/>
      </w:pPr>
    </w:p>
    <w:p w:rsidR="004B3320" w:rsidRPr="00332F09" w:rsidRDefault="004B3320" w:rsidP="004B3320">
      <w:pPr>
        <w:pStyle w:val="ConsPlusNonformat"/>
        <w:ind w:left="-360" w:right="-339" w:firstLine="720"/>
        <w:jc w:val="both"/>
        <w:rPr>
          <w:rFonts w:ascii="Times New Roman" w:hAnsi="Times New Roman" w:cs="Times New Roman"/>
          <w:sz w:val="24"/>
          <w:szCs w:val="24"/>
        </w:rPr>
      </w:pPr>
      <w:r w:rsidRPr="00332F09">
        <w:rPr>
          <w:rFonts w:ascii="Times New Roman" w:hAnsi="Times New Roman" w:cs="Times New Roman"/>
          <w:sz w:val="24"/>
          <w:szCs w:val="24"/>
        </w:rPr>
        <w:t>Публичные слушания по инициативе: _____________________________________ назначены __________________________________________________________________</w:t>
      </w:r>
    </w:p>
    <w:p w:rsidR="004B3320" w:rsidRPr="00332F09" w:rsidRDefault="004B3320" w:rsidP="004B3320">
      <w:pPr>
        <w:pStyle w:val="ConsPlusNonformat"/>
        <w:ind w:left="-360" w:right="-339" w:firstLine="720"/>
        <w:jc w:val="both"/>
        <w:rPr>
          <w:rFonts w:ascii="Times New Roman" w:hAnsi="Times New Roman" w:cs="Times New Roman"/>
          <w:sz w:val="24"/>
          <w:szCs w:val="24"/>
        </w:rPr>
      </w:pPr>
      <w:r w:rsidRPr="00332F09">
        <w:rPr>
          <w:rFonts w:ascii="Times New Roman" w:hAnsi="Times New Roman" w:cs="Times New Roman"/>
          <w:sz w:val="24"/>
          <w:szCs w:val="24"/>
        </w:rPr>
        <w:t xml:space="preserve">                    </w:t>
      </w:r>
      <w:r w:rsidR="009A7598" w:rsidRPr="00332F09">
        <w:rPr>
          <w:rFonts w:ascii="Times New Roman" w:hAnsi="Times New Roman" w:cs="Times New Roman"/>
          <w:sz w:val="24"/>
          <w:szCs w:val="24"/>
        </w:rPr>
        <w:t xml:space="preserve">  </w:t>
      </w:r>
      <w:r w:rsidRPr="00332F09">
        <w:rPr>
          <w:rFonts w:ascii="Times New Roman" w:hAnsi="Times New Roman" w:cs="Times New Roman"/>
          <w:sz w:val="24"/>
          <w:szCs w:val="24"/>
        </w:rPr>
        <w:t xml:space="preserve">   (муниципальный правовой акт)</w:t>
      </w:r>
    </w:p>
    <w:p w:rsidR="004B3320" w:rsidRPr="00332F09" w:rsidRDefault="004B3320" w:rsidP="004B3320">
      <w:pPr>
        <w:pStyle w:val="ConsPlusNonformat"/>
        <w:ind w:left="-360" w:right="-339"/>
        <w:jc w:val="both"/>
        <w:rPr>
          <w:rFonts w:ascii="Times New Roman" w:hAnsi="Times New Roman" w:cs="Times New Roman"/>
          <w:sz w:val="24"/>
          <w:szCs w:val="24"/>
        </w:rPr>
      </w:pPr>
      <w:r w:rsidRPr="00332F09">
        <w:rPr>
          <w:rFonts w:ascii="Times New Roman" w:hAnsi="Times New Roman" w:cs="Times New Roman"/>
          <w:sz w:val="24"/>
          <w:szCs w:val="24"/>
        </w:rPr>
        <w:t>от _____№ _____</w:t>
      </w:r>
      <w:r w:rsidR="009A7598" w:rsidRPr="00332F09">
        <w:rPr>
          <w:rFonts w:ascii="Times New Roman" w:hAnsi="Times New Roman" w:cs="Times New Roman"/>
          <w:sz w:val="24"/>
          <w:szCs w:val="24"/>
        </w:rPr>
        <w:t xml:space="preserve"> </w:t>
      </w:r>
      <w:r w:rsidRPr="00332F09">
        <w:rPr>
          <w:rFonts w:ascii="Times New Roman" w:hAnsi="Times New Roman" w:cs="Times New Roman"/>
          <w:sz w:val="24"/>
          <w:szCs w:val="24"/>
        </w:rPr>
        <w:t>______________________________________</w:t>
      </w:r>
      <w:r w:rsidR="009A7598" w:rsidRPr="00332F09">
        <w:rPr>
          <w:rFonts w:ascii="Times New Roman" w:hAnsi="Times New Roman" w:cs="Times New Roman"/>
          <w:sz w:val="24"/>
          <w:szCs w:val="24"/>
        </w:rPr>
        <w:t>___________________</w:t>
      </w:r>
      <w:r w:rsidRPr="00332F09">
        <w:rPr>
          <w:rFonts w:ascii="Times New Roman" w:hAnsi="Times New Roman" w:cs="Times New Roman"/>
          <w:sz w:val="24"/>
          <w:szCs w:val="24"/>
        </w:rPr>
        <w:t>___</w:t>
      </w:r>
    </w:p>
    <w:p w:rsidR="004B3320" w:rsidRPr="00332F09" w:rsidRDefault="009A7598" w:rsidP="004B3320">
      <w:pPr>
        <w:pStyle w:val="ConsPlusNonformat"/>
        <w:ind w:left="-360" w:right="-339" w:firstLine="1980"/>
        <w:jc w:val="both"/>
        <w:rPr>
          <w:rFonts w:ascii="Times New Roman" w:hAnsi="Times New Roman" w:cs="Times New Roman"/>
          <w:sz w:val="24"/>
          <w:szCs w:val="24"/>
        </w:rPr>
      </w:pPr>
      <w:r w:rsidRPr="00332F09">
        <w:rPr>
          <w:rFonts w:ascii="Times New Roman" w:hAnsi="Times New Roman" w:cs="Times New Roman"/>
          <w:sz w:val="24"/>
          <w:szCs w:val="24"/>
        </w:rPr>
        <w:t xml:space="preserve">         </w:t>
      </w:r>
      <w:r w:rsidR="004B3320" w:rsidRPr="00332F09">
        <w:rPr>
          <w:rFonts w:ascii="Times New Roman" w:hAnsi="Times New Roman" w:cs="Times New Roman"/>
          <w:sz w:val="24"/>
          <w:szCs w:val="24"/>
        </w:rPr>
        <w:t>(наименование муниципального правового акта)</w:t>
      </w:r>
    </w:p>
    <w:p w:rsidR="003A69C0" w:rsidRPr="00332F09" w:rsidRDefault="004B3320" w:rsidP="003A69C0">
      <w:pPr>
        <w:pStyle w:val="ConsPlusNonformat"/>
        <w:ind w:left="-360" w:right="-339"/>
        <w:jc w:val="both"/>
        <w:rPr>
          <w:rFonts w:ascii="Times New Roman" w:hAnsi="Times New Roman" w:cs="Times New Roman"/>
          <w:sz w:val="24"/>
          <w:szCs w:val="24"/>
        </w:rPr>
      </w:pPr>
      <w:r w:rsidRPr="00332F09">
        <w:rPr>
          <w:rFonts w:ascii="Times New Roman" w:hAnsi="Times New Roman" w:cs="Times New Roman"/>
          <w:sz w:val="24"/>
          <w:szCs w:val="24"/>
        </w:rPr>
        <w:t>опубликованным (обнародованным):______</w:t>
      </w:r>
      <w:r w:rsidR="003A69C0" w:rsidRPr="00332F09">
        <w:rPr>
          <w:rFonts w:ascii="Times New Roman" w:hAnsi="Times New Roman" w:cs="Times New Roman"/>
          <w:sz w:val="24"/>
          <w:szCs w:val="24"/>
        </w:rPr>
        <w:t xml:space="preserve">____________________________ проведены </w:t>
      </w:r>
    </w:p>
    <w:p w:rsidR="003A69C0" w:rsidRPr="00332F09" w:rsidRDefault="003A69C0" w:rsidP="003A69C0">
      <w:pPr>
        <w:pStyle w:val="ConsPlusNonformat"/>
        <w:ind w:left="-360" w:right="-339"/>
        <w:jc w:val="both"/>
        <w:rPr>
          <w:rFonts w:ascii="Times New Roman" w:hAnsi="Times New Roman" w:cs="Times New Roman"/>
          <w:sz w:val="24"/>
          <w:szCs w:val="24"/>
        </w:rPr>
      </w:pPr>
      <w:r w:rsidRPr="00332F09">
        <w:rPr>
          <w:rFonts w:ascii="Times New Roman" w:hAnsi="Times New Roman" w:cs="Times New Roman"/>
          <w:sz w:val="24"/>
          <w:szCs w:val="24"/>
        </w:rPr>
        <w:t>по адресу:_______________________</w:t>
      </w:r>
      <w:r w:rsidR="009A7598" w:rsidRPr="00332F09">
        <w:rPr>
          <w:rFonts w:ascii="Times New Roman" w:hAnsi="Times New Roman" w:cs="Times New Roman"/>
          <w:sz w:val="24"/>
          <w:szCs w:val="24"/>
        </w:rPr>
        <w:t>_</w:t>
      </w:r>
      <w:r w:rsidRPr="00332F09">
        <w:rPr>
          <w:rFonts w:ascii="Times New Roman" w:hAnsi="Times New Roman" w:cs="Times New Roman"/>
          <w:sz w:val="24"/>
          <w:szCs w:val="24"/>
        </w:rPr>
        <w:t>___________</w:t>
      </w:r>
      <w:r w:rsidR="009A7598" w:rsidRPr="00332F09">
        <w:rPr>
          <w:rFonts w:ascii="Times New Roman" w:hAnsi="Times New Roman" w:cs="Times New Roman"/>
          <w:sz w:val="24"/>
          <w:szCs w:val="24"/>
        </w:rPr>
        <w:t xml:space="preserve">  </w:t>
      </w:r>
      <w:r w:rsidRPr="00332F09">
        <w:rPr>
          <w:rFonts w:ascii="Times New Roman" w:hAnsi="Times New Roman" w:cs="Times New Roman"/>
          <w:sz w:val="24"/>
          <w:szCs w:val="24"/>
        </w:rPr>
        <w:t>___________________</w:t>
      </w:r>
      <w:r w:rsidR="009A7598" w:rsidRPr="00332F09">
        <w:rPr>
          <w:rFonts w:ascii="Times New Roman" w:hAnsi="Times New Roman" w:cs="Times New Roman"/>
          <w:sz w:val="24"/>
          <w:szCs w:val="24"/>
        </w:rPr>
        <w:t>____________</w:t>
      </w:r>
    </w:p>
    <w:p w:rsidR="003A69C0" w:rsidRPr="00332F09" w:rsidRDefault="009A7598" w:rsidP="003A69C0">
      <w:pPr>
        <w:pStyle w:val="ConsPlusNonformat"/>
        <w:ind w:left="-360" w:right="-519" w:firstLine="720"/>
        <w:rPr>
          <w:rFonts w:ascii="Times New Roman" w:hAnsi="Times New Roman" w:cs="Times New Roman"/>
          <w:sz w:val="24"/>
          <w:szCs w:val="24"/>
        </w:rPr>
      </w:pPr>
      <w:r w:rsidRPr="00332F09">
        <w:rPr>
          <w:rFonts w:ascii="Times New Roman" w:hAnsi="Times New Roman" w:cs="Times New Roman"/>
          <w:sz w:val="24"/>
          <w:szCs w:val="24"/>
        </w:rPr>
        <w:t xml:space="preserve">                                                                                                </w:t>
      </w:r>
      <w:r w:rsidR="003A69C0" w:rsidRPr="00332F09">
        <w:rPr>
          <w:rFonts w:ascii="Times New Roman" w:hAnsi="Times New Roman" w:cs="Times New Roman"/>
          <w:sz w:val="24"/>
          <w:szCs w:val="24"/>
        </w:rPr>
        <w:t>(дата проведения)</w:t>
      </w:r>
    </w:p>
    <w:p w:rsidR="00804E33" w:rsidRPr="00332F09" w:rsidRDefault="00804E33" w:rsidP="00842B08">
      <w:pPr>
        <w:pStyle w:val="Style5"/>
        <w:widowControl/>
        <w:tabs>
          <w:tab w:val="left" w:pos="1051"/>
        </w:tabs>
        <w:spacing w:before="5" w:line="322" w:lineRule="exact"/>
        <w:ind w:right="-339" w:firstLine="0"/>
        <w:jc w:val="left"/>
        <w:rPr>
          <w:rStyle w:val="FontStyle21"/>
          <w:sz w:val="24"/>
          <w:szCs w:val="24"/>
        </w:rPr>
      </w:pPr>
      <w:r w:rsidRPr="00332F09">
        <w:rPr>
          <w:rStyle w:val="FontStyle21"/>
          <w:sz w:val="24"/>
          <w:szCs w:val="24"/>
        </w:rPr>
        <w:t>Вопрос (вопросы), выносимые на публичные слушания_______________</w:t>
      </w:r>
      <w:r w:rsidR="00842B08" w:rsidRPr="00332F09">
        <w:rPr>
          <w:rStyle w:val="FontStyle21"/>
          <w:sz w:val="24"/>
          <w:szCs w:val="24"/>
        </w:rPr>
        <w:t>_____</w:t>
      </w:r>
      <w:r w:rsidRPr="00332F09">
        <w:rPr>
          <w:rStyle w:val="FontStyle21"/>
          <w:sz w:val="24"/>
          <w:szCs w:val="24"/>
        </w:rPr>
        <w:t>________</w:t>
      </w:r>
      <w:r w:rsidR="00842B08" w:rsidRPr="00332F09">
        <w:rPr>
          <w:rStyle w:val="FontStyle21"/>
          <w:sz w:val="24"/>
          <w:szCs w:val="24"/>
        </w:rPr>
        <w:t>___</w:t>
      </w:r>
    </w:p>
    <w:p w:rsidR="00804E33" w:rsidRPr="00332F09" w:rsidRDefault="00804E33" w:rsidP="00842B08">
      <w:pPr>
        <w:pStyle w:val="Style5"/>
        <w:widowControl/>
        <w:tabs>
          <w:tab w:val="left" w:pos="1051"/>
        </w:tabs>
        <w:spacing w:line="322" w:lineRule="exact"/>
        <w:ind w:left="744" w:right="-339" w:hanging="744"/>
        <w:jc w:val="left"/>
        <w:rPr>
          <w:rStyle w:val="FontStyle21"/>
          <w:sz w:val="24"/>
          <w:szCs w:val="24"/>
        </w:rPr>
      </w:pPr>
      <w:r w:rsidRPr="00332F09">
        <w:rPr>
          <w:rStyle w:val="FontStyle21"/>
          <w:sz w:val="24"/>
          <w:szCs w:val="24"/>
        </w:rPr>
        <w:t>Инициатор проведения публичных слушаний _______________________________</w:t>
      </w:r>
      <w:r w:rsidR="00842B08" w:rsidRPr="00332F09">
        <w:rPr>
          <w:rStyle w:val="FontStyle21"/>
          <w:sz w:val="24"/>
          <w:szCs w:val="24"/>
        </w:rPr>
        <w:t>________</w:t>
      </w:r>
    </w:p>
    <w:p w:rsidR="00804E33" w:rsidRPr="00332F09" w:rsidRDefault="00804E33" w:rsidP="00842B08">
      <w:pPr>
        <w:pStyle w:val="Style5"/>
        <w:widowControl/>
        <w:tabs>
          <w:tab w:val="left" w:pos="1051"/>
        </w:tabs>
        <w:spacing w:before="10" w:line="322" w:lineRule="exact"/>
        <w:ind w:left="744" w:right="-339" w:hanging="744"/>
        <w:jc w:val="left"/>
        <w:rPr>
          <w:rStyle w:val="FontStyle21"/>
          <w:sz w:val="24"/>
          <w:szCs w:val="24"/>
        </w:rPr>
      </w:pPr>
      <w:r w:rsidRPr="00332F09">
        <w:rPr>
          <w:rStyle w:val="FontStyle21"/>
          <w:sz w:val="24"/>
          <w:szCs w:val="24"/>
        </w:rPr>
        <w:t>Дата, время и место проведения публичных слушаний ____________________</w:t>
      </w:r>
      <w:r w:rsidR="00842B08" w:rsidRPr="00332F09">
        <w:rPr>
          <w:rStyle w:val="FontStyle21"/>
          <w:sz w:val="24"/>
          <w:szCs w:val="24"/>
        </w:rPr>
        <w:t>_____</w:t>
      </w:r>
      <w:r w:rsidRPr="00332F09">
        <w:rPr>
          <w:rStyle w:val="FontStyle21"/>
          <w:sz w:val="24"/>
          <w:szCs w:val="24"/>
        </w:rPr>
        <w:t>_</w:t>
      </w:r>
      <w:r w:rsidR="00842B08" w:rsidRPr="00332F09">
        <w:rPr>
          <w:rStyle w:val="FontStyle21"/>
          <w:sz w:val="24"/>
          <w:szCs w:val="24"/>
        </w:rPr>
        <w:t>___</w:t>
      </w:r>
      <w:r w:rsidRPr="00332F09">
        <w:rPr>
          <w:rStyle w:val="FontStyle21"/>
          <w:sz w:val="24"/>
          <w:szCs w:val="24"/>
        </w:rPr>
        <w:t>__</w:t>
      </w:r>
    </w:p>
    <w:p w:rsidR="00804E33" w:rsidRPr="00332F09" w:rsidRDefault="00AC7D7A" w:rsidP="00842B08">
      <w:pPr>
        <w:pStyle w:val="Style5"/>
        <w:widowControl/>
        <w:tabs>
          <w:tab w:val="left" w:pos="1051"/>
        </w:tabs>
        <w:spacing w:line="322" w:lineRule="exact"/>
        <w:ind w:right="-339" w:firstLine="0"/>
        <w:jc w:val="left"/>
        <w:rPr>
          <w:rStyle w:val="FontStyle21"/>
          <w:sz w:val="24"/>
          <w:szCs w:val="24"/>
        </w:rPr>
      </w:pPr>
      <w:r w:rsidRPr="00332F09">
        <w:rPr>
          <w:rStyle w:val="FontStyle21"/>
          <w:sz w:val="24"/>
          <w:szCs w:val="24"/>
        </w:rPr>
        <w:t>О</w:t>
      </w:r>
      <w:r w:rsidR="00804E33" w:rsidRPr="00332F09">
        <w:rPr>
          <w:rStyle w:val="FontStyle21"/>
          <w:sz w:val="24"/>
          <w:szCs w:val="24"/>
        </w:rPr>
        <w:t>ргкомитет,</w:t>
      </w:r>
      <w:r w:rsidR="00842B08" w:rsidRPr="00332F09">
        <w:rPr>
          <w:rStyle w:val="FontStyle21"/>
          <w:sz w:val="24"/>
          <w:szCs w:val="24"/>
        </w:rPr>
        <w:t xml:space="preserve"> проводивший публичные слушания_____________________________________</w:t>
      </w:r>
    </w:p>
    <w:p w:rsidR="00804E33" w:rsidRPr="00332F09" w:rsidRDefault="00804E33" w:rsidP="00842B08"/>
    <w:p w:rsidR="00804E33" w:rsidRPr="00332F09" w:rsidRDefault="00804E33" w:rsidP="00842B08">
      <w:pPr>
        <w:pStyle w:val="Style5"/>
        <w:widowControl/>
        <w:tabs>
          <w:tab w:val="left" w:pos="1037"/>
        </w:tabs>
        <w:spacing w:line="322" w:lineRule="exact"/>
        <w:ind w:right="58" w:firstLine="0"/>
        <w:rPr>
          <w:rStyle w:val="FontStyle21"/>
          <w:sz w:val="24"/>
          <w:szCs w:val="24"/>
        </w:rPr>
      </w:pPr>
      <w:r w:rsidRPr="00332F09">
        <w:rPr>
          <w:rStyle w:val="FontStyle21"/>
          <w:sz w:val="24"/>
          <w:szCs w:val="24"/>
        </w:rPr>
        <w:t>Информация об участниках публичных слушаний, в том числе получивших право на выступление ________________________________________________________</w:t>
      </w:r>
    </w:p>
    <w:p w:rsidR="00AC7D7A" w:rsidRPr="00332F09" w:rsidRDefault="00AC7D7A" w:rsidP="00842B08">
      <w:pPr>
        <w:widowControl w:val="0"/>
        <w:autoSpaceDE w:val="0"/>
        <w:autoSpaceDN w:val="0"/>
        <w:adjustRightInd w:val="0"/>
        <w:ind w:left="-360" w:right="-339" w:firstLine="360"/>
        <w:jc w:val="both"/>
        <w:rPr>
          <w:rStyle w:val="FontStyle21"/>
          <w:sz w:val="24"/>
          <w:szCs w:val="24"/>
        </w:rPr>
      </w:pPr>
    </w:p>
    <w:p w:rsidR="004B3320" w:rsidRDefault="00842B08" w:rsidP="00842B08">
      <w:pPr>
        <w:widowControl w:val="0"/>
        <w:autoSpaceDE w:val="0"/>
        <w:autoSpaceDN w:val="0"/>
        <w:adjustRightInd w:val="0"/>
        <w:ind w:left="-360" w:right="-339" w:firstLine="360"/>
        <w:jc w:val="both"/>
        <w:rPr>
          <w:rStyle w:val="FontStyle21"/>
          <w:sz w:val="24"/>
          <w:szCs w:val="24"/>
        </w:rPr>
      </w:pPr>
      <w:r w:rsidRPr="00332F09">
        <w:rPr>
          <w:rStyle w:val="FontStyle21"/>
          <w:sz w:val="24"/>
          <w:szCs w:val="24"/>
        </w:rPr>
        <w:t>Единый список предложений и рекомендаций по решению вопроса (вопросов) местного значения, вынесенного на публичные слушания:</w:t>
      </w:r>
    </w:p>
    <w:p w:rsidR="008B48D9" w:rsidRPr="00332F09" w:rsidRDefault="008B48D9" w:rsidP="00842B08">
      <w:pPr>
        <w:widowControl w:val="0"/>
        <w:autoSpaceDE w:val="0"/>
        <w:autoSpaceDN w:val="0"/>
        <w:adjustRightInd w:val="0"/>
        <w:ind w:left="-360" w:right="-339" w:firstLine="360"/>
        <w:jc w:val="both"/>
      </w:pPr>
    </w:p>
    <w:tbl>
      <w:tblPr>
        <w:tblW w:w="10620" w:type="dxa"/>
        <w:tblCellSpacing w:w="5" w:type="nil"/>
        <w:tblInd w:w="-285" w:type="dxa"/>
        <w:tblLayout w:type="fixed"/>
        <w:tblCellMar>
          <w:left w:w="75" w:type="dxa"/>
          <w:right w:w="75" w:type="dxa"/>
        </w:tblCellMar>
        <w:tblLook w:val="0000" w:firstRow="0" w:lastRow="0" w:firstColumn="0" w:lastColumn="0" w:noHBand="0" w:noVBand="0"/>
      </w:tblPr>
      <w:tblGrid>
        <w:gridCol w:w="960"/>
        <w:gridCol w:w="2640"/>
        <w:gridCol w:w="600"/>
        <w:gridCol w:w="2280"/>
        <w:gridCol w:w="2340"/>
        <w:gridCol w:w="1800"/>
      </w:tblGrid>
      <w:tr w:rsidR="004B3320" w:rsidRPr="00332F09">
        <w:trPr>
          <w:trHeight w:val="800"/>
          <w:tblCellSpacing w:w="5" w:type="nil"/>
        </w:trPr>
        <w:tc>
          <w:tcPr>
            <w:tcW w:w="3600" w:type="dxa"/>
            <w:gridSpan w:val="2"/>
            <w:tcBorders>
              <w:top w:val="single" w:sz="4" w:space="0" w:color="auto"/>
              <w:left w:val="single" w:sz="4" w:space="0" w:color="auto"/>
              <w:bottom w:val="single" w:sz="4" w:space="0" w:color="auto"/>
              <w:right w:val="single" w:sz="4" w:space="0" w:color="auto"/>
            </w:tcBorders>
          </w:tcPr>
          <w:p w:rsidR="004B3320" w:rsidRPr="00332F09" w:rsidRDefault="004B3320" w:rsidP="004B3320">
            <w:pPr>
              <w:pStyle w:val="ConsPlusCell"/>
              <w:ind w:left="105" w:right="-519"/>
            </w:pPr>
            <w:r w:rsidRPr="00332F09">
              <w:t xml:space="preserve">Вопросы, вынесенные на обсуждение </w:t>
            </w:r>
          </w:p>
        </w:tc>
        <w:tc>
          <w:tcPr>
            <w:tcW w:w="2880" w:type="dxa"/>
            <w:gridSpan w:val="2"/>
            <w:tcBorders>
              <w:top w:val="single" w:sz="4" w:space="0" w:color="auto"/>
              <w:left w:val="single" w:sz="4" w:space="0" w:color="auto"/>
              <w:bottom w:val="single" w:sz="4" w:space="0" w:color="auto"/>
              <w:right w:val="single" w:sz="4" w:space="0" w:color="auto"/>
            </w:tcBorders>
          </w:tcPr>
          <w:p w:rsidR="004B3320" w:rsidRPr="00332F09" w:rsidRDefault="004B3320" w:rsidP="004B3320">
            <w:pPr>
              <w:pStyle w:val="ConsPlusCell"/>
              <w:ind w:left="105" w:right="-519"/>
            </w:pPr>
            <w:r w:rsidRPr="00332F09">
              <w:t xml:space="preserve">Предложения и рекомендации </w:t>
            </w:r>
          </w:p>
          <w:p w:rsidR="004B3320" w:rsidRPr="00332F09" w:rsidRDefault="004B3320" w:rsidP="004B3320">
            <w:pPr>
              <w:pStyle w:val="ConsPlusCell"/>
              <w:ind w:left="105" w:right="-519"/>
            </w:pPr>
            <w:r w:rsidRPr="00332F09">
              <w:t xml:space="preserve">экспертов и </w:t>
            </w:r>
          </w:p>
          <w:p w:rsidR="004B3320" w:rsidRPr="00332F09" w:rsidRDefault="004B3320" w:rsidP="004B3320">
            <w:pPr>
              <w:pStyle w:val="ConsPlusCell"/>
              <w:ind w:left="105" w:right="-519"/>
            </w:pPr>
            <w:r w:rsidRPr="00332F09">
              <w:t xml:space="preserve">участников  </w:t>
            </w:r>
          </w:p>
        </w:tc>
        <w:tc>
          <w:tcPr>
            <w:tcW w:w="2340" w:type="dxa"/>
            <w:tcBorders>
              <w:top w:val="single" w:sz="4" w:space="0" w:color="auto"/>
              <w:left w:val="single" w:sz="4" w:space="0" w:color="auto"/>
              <w:bottom w:val="single" w:sz="4" w:space="0" w:color="auto"/>
              <w:right w:val="single" w:sz="4" w:space="0" w:color="auto"/>
            </w:tcBorders>
          </w:tcPr>
          <w:p w:rsidR="004B3320" w:rsidRPr="00332F09" w:rsidRDefault="004B3320" w:rsidP="004B3320">
            <w:pPr>
              <w:pStyle w:val="ConsPlusCell"/>
              <w:ind w:right="-519"/>
            </w:pPr>
            <w:proofErr w:type="gramStart"/>
            <w:r w:rsidRPr="00332F09">
              <w:t xml:space="preserve">Предложения рекомендации) внесены </w:t>
            </w:r>
            <w:proofErr w:type="gramEnd"/>
          </w:p>
          <w:p w:rsidR="004B3320" w:rsidRPr="00332F09" w:rsidRDefault="004B3320" w:rsidP="004B3320">
            <w:pPr>
              <w:pStyle w:val="ConsPlusCell"/>
              <w:ind w:right="-519"/>
            </w:pPr>
            <w:r w:rsidRPr="00332F09">
              <w:t xml:space="preserve">поддержаны)  </w:t>
            </w:r>
          </w:p>
        </w:tc>
        <w:tc>
          <w:tcPr>
            <w:tcW w:w="1800" w:type="dxa"/>
            <w:tcBorders>
              <w:top w:val="single" w:sz="4" w:space="0" w:color="auto"/>
              <w:left w:val="single" w:sz="4" w:space="0" w:color="auto"/>
              <w:bottom w:val="single" w:sz="4" w:space="0" w:color="auto"/>
              <w:right w:val="single" w:sz="4" w:space="0" w:color="auto"/>
            </w:tcBorders>
          </w:tcPr>
          <w:p w:rsidR="004B3320" w:rsidRPr="00332F09" w:rsidRDefault="004B3320" w:rsidP="004B3320">
            <w:pPr>
              <w:pStyle w:val="ConsPlusCell"/>
              <w:ind w:right="-519"/>
            </w:pPr>
            <w:r w:rsidRPr="00332F09">
              <w:t>Примечание</w:t>
            </w:r>
          </w:p>
        </w:tc>
      </w:tr>
      <w:tr w:rsidR="004B3320" w:rsidRPr="00332F09">
        <w:trPr>
          <w:trHeight w:val="600"/>
          <w:tblCellSpacing w:w="5" w:type="nil"/>
        </w:trPr>
        <w:tc>
          <w:tcPr>
            <w:tcW w:w="960" w:type="dxa"/>
            <w:tcBorders>
              <w:left w:val="single" w:sz="4" w:space="0" w:color="auto"/>
              <w:bottom w:val="single" w:sz="4" w:space="0" w:color="auto"/>
              <w:right w:val="single" w:sz="4" w:space="0" w:color="auto"/>
            </w:tcBorders>
          </w:tcPr>
          <w:p w:rsidR="004B3320" w:rsidRPr="00332F09" w:rsidRDefault="004B3320" w:rsidP="004B3320">
            <w:pPr>
              <w:pStyle w:val="ConsPlusCell"/>
              <w:ind w:right="-519"/>
            </w:pPr>
            <w:r w:rsidRPr="00332F09">
              <w:t>№</w:t>
            </w:r>
          </w:p>
          <w:p w:rsidR="004B3320" w:rsidRPr="00332F09" w:rsidRDefault="004B3320" w:rsidP="004B3320">
            <w:pPr>
              <w:pStyle w:val="ConsPlusCell"/>
              <w:ind w:right="-519"/>
            </w:pPr>
            <w:proofErr w:type="gramStart"/>
            <w:r w:rsidRPr="00332F09">
              <w:t>п</w:t>
            </w:r>
            <w:proofErr w:type="gramEnd"/>
            <w:r w:rsidRPr="00332F09">
              <w:t>/п</w:t>
            </w:r>
          </w:p>
        </w:tc>
        <w:tc>
          <w:tcPr>
            <w:tcW w:w="2640" w:type="dxa"/>
            <w:tcBorders>
              <w:left w:val="single" w:sz="4" w:space="0" w:color="auto"/>
              <w:bottom w:val="single" w:sz="4" w:space="0" w:color="auto"/>
              <w:right w:val="single" w:sz="4" w:space="0" w:color="auto"/>
            </w:tcBorders>
          </w:tcPr>
          <w:p w:rsidR="004B3320" w:rsidRPr="00332F09" w:rsidRDefault="004B3320" w:rsidP="004B3320">
            <w:pPr>
              <w:pStyle w:val="ConsPlusCell"/>
              <w:ind w:left="45" w:right="-519"/>
            </w:pPr>
            <w:r w:rsidRPr="00332F09">
              <w:t xml:space="preserve">формулировка </w:t>
            </w:r>
          </w:p>
          <w:p w:rsidR="004B3320" w:rsidRPr="00332F09" w:rsidRDefault="004B3320" w:rsidP="004B3320">
            <w:pPr>
              <w:pStyle w:val="ConsPlusCell"/>
              <w:ind w:left="45" w:right="-519"/>
            </w:pPr>
            <w:r w:rsidRPr="00332F09">
              <w:t xml:space="preserve">вопроса или наименование </w:t>
            </w:r>
          </w:p>
          <w:p w:rsidR="004B3320" w:rsidRPr="00332F09" w:rsidRDefault="004B3320" w:rsidP="004B3320">
            <w:pPr>
              <w:pStyle w:val="ConsPlusCell"/>
              <w:ind w:left="45" w:right="-519"/>
            </w:pPr>
            <w:r w:rsidRPr="00332F09">
              <w:t xml:space="preserve">проекта </w:t>
            </w:r>
          </w:p>
        </w:tc>
        <w:tc>
          <w:tcPr>
            <w:tcW w:w="600" w:type="dxa"/>
            <w:tcBorders>
              <w:left w:val="single" w:sz="4" w:space="0" w:color="auto"/>
              <w:bottom w:val="single" w:sz="4" w:space="0" w:color="auto"/>
              <w:right w:val="single" w:sz="4" w:space="0" w:color="auto"/>
            </w:tcBorders>
          </w:tcPr>
          <w:p w:rsidR="004B3320" w:rsidRPr="00332F09" w:rsidRDefault="004B3320" w:rsidP="004B3320">
            <w:pPr>
              <w:pStyle w:val="ConsPlusCell"/>
              <w:ind w:right="-519"/>
            </w:pPr>
            <w:r w:rsidRPr="00332F09">
              <w:t>№</w:t>
            </w:r>
          </w:p>
          <w:p w:rsidR="004B3320" w:rsidRPr="00332F09" w:rsidRDefault="004B3320" w:rsidP="004B3320">
            <w:pPr>
              <w:pStyle w:val="ConsPlusCell"/>
              <w:ind w:right="-519"/>
            </w:pPr>
            <w:proofErr w:type="gramStart"/>
            <w:r w:rsidRPr="00332F09">
              <w:t>п</w:t>
            </w:r>
            <w:proofErr w:type="gramEnd"/>
            <w:r w:rsidRPr="00332F09">
              <w:t>/п</w:t>
            </w:r>
          </w:p>
        </w:tc>
        <w:tc>
          <w:tcPr>
            <w:tcW w:w="2280" w:type="dxa"/>
            <w:tcBorders>
              <w:left w:val="single" w:sz="4" w:space="0" w:color="auto"/>
              <w:bottom w:val="single" w:sz="4" w:space="0" w:color="auto"/>
              <w:right w:val="single" w:sz="4" w:space="0" w:color="auto"/>
            </w:tcBorders>
          </w:tcPr>
          <w:p w:rsidR="004B3320" w:rsidRPr="00332F09" w:rsidRDefault="004B3320" w:rsidP="004B3320">
            <w:pPr>
              <w:pStyle w:val="ConsPlusCell"/>
              <w:ind w:left="45" w:right="-519"/>
            </w:pPr>
            <w:r w:rsidRPr="00332F09">
              <w:t xml:space="preserve">текст </w:t>
            </w:r>
          </w:p>
          <w:p w:rsidR="004B3320" w:rsidRPr="00332F09" w:rsidRDefault="004B3320" w:rsidP="004B3320">
            <w:pPr>
              <w:pStyle w:val="ConsPlusCell"/>
              <w:ind w:left="45" w:right="-519"/>
            </w:pPr>
            <w:r w:rsidRPr="00332F09">
              <w:t>предложения</w:t>
            </w:r>
          </w:p>
        </w:tc>
        <w:tc>
          <w:tcPr>
            <w:tcW w:w="2340" w:type="dxa"/>
            <w:tcBorders>
              <w:left w:val="single" w:sz="4" w:space="0" w:color="auto"/>
              <w:bottom w:val="single" w:sz="4" w:space="0" w:color="auto"/>
              <w:right w:val="single" w:sz="4" w:space="0" w:color="auto"/>
            </w:tcBorders>
          </w:tcPr>
          <w:p w:rsidR="004B3320" w:rsidRPr="00332F09" w:rsidRDefault="004B3320" w:rsidP="004B3320">
            <w:pPr>
              <w:pStyle w:val="ConsPlusCell"/>
              <w:ind w:left="105" w:right="-519"/>
              <w:jc w:val="both"/>
            </w:pPr>
            <w:r w:rsidRPr="00332F09">
              <w:t xml:space="preserve">Ф.И.О. </w:t>
            </w:r>
          </w:p>
          <w:p w:rsidR="004B3320" w:rsidRPr="00332F09" w:rsidRDefault="004B3320" w:rsidP="004B3320">
            <w:pPr>
              <w:pStyle w:val="ConsPlusCell"/>
              <w:ind w:left="105" w:right="-519"/>
              <w:jc w:val="both"/>
            </w:pPr>
            <w:r w:rsidRPr="00332F09">
              <w:t>эксперта</w:t>
            </w:r>
          </w:p>
          <w:p w:rsidR="004B3320" w:rsidRPr="00332F09" w:rsidRDefault="004B3320" w:rsidP="004B3320">
            <w:pPr>
              <w:pStyle w:val="ConsPlusCell"/>
              <w:ind w:left="105" w:right="-519"/>
              <w:jc w:val="both"/>
            </w:pPr>
            <w:r w:rsidRPr="00332F09">
              <w:t xml:space="preserve">участника)  </w:t>
            </w:r>
          </w:p>
        </w:tc>
        <w:tc>
          <w:tcPr>
            <w:tcW w:w="1800" w:type="dxa"/>
            <w:tcBorders>
              <w:left w:val="single" w:sz="4" w:space="0" w:color="auto"/>
              <w:bottom w:val="single" w:sz="4" w:space="0" w:color="auto"/>
              <w:right w:val="single" w:sz="4" w:space="0" w:color="auto"/>
            </w:tcBorders>
          </w:tcPr>
          <w:p w:rsidR="004B3320" w:rsidRPr="00332F09" w:rsidRDefault="004B3320" w:rsidP="004B3320">
            <w:pPr>
              <w:pStyle w:val="ConsPlusCell"/>
              <w:ind w:left="-360" w:right="-519" w:firstLine="720"/>
            </w:pPr>
          </w:p>
        </w:tc>
      </w:tr>
      <w:tr w:rsidR="004B3320" w:rsidRPr="00332F09">
        <w:trPr>
          <w:tblCellSpacing w:w="5" w:type="nil"/>
        </w:trPr>
        <w:tc>
          <w:tcPr>
            <w:tcW w:w="960" w:type="dxa"/>
            <w:tcBorders>
              <w:left w:val="single" w:sz="4" w:space="0" w:color="auto"/>
              <w:bottom w:val="single" w:sz="4" w:space="0" w:color="auto"/>
              <w:right w:val="single" w:sz="4" w:space="0" w:color="auto"/>
            </w:tcBorders>
          </w:tcPr>
          <w:p w:rsidR="004B3320" w:rsidRPr="00332F09" w:rsidRDefault="004B3320" w:rsidP="004B3320">
            <w:pPr>
              <w:pStyle w:val="ConsPlusCell"/>
              <w:ind w:left="-360" w:right="-519" w:firstLine="720"/>
            </w:pPr>
            <w:r w:rsidRPr="00332F09">
              <w:t xml:space="preserve">1  </w:t>
            </w:r>
          </w:p>
        </w:tc>
        <w:tc>
          <w:tcPr>
            <w:tcW w:w="2640" w:type="dxa"/>
            <w:tcBorders>
              <w:left w:val="single" w:sz="4" w:space="0" w:color="auto"/>
              <w:bottom w:val="single" w:sz="4" w:space="0" w:color="auto"/>
              <w:right w:val="single" w:sz="4" w:space="0" w:color="auto"/>
            </w:tcBorders>
          </w:tcPr>
          <w:p w:rsidR="004B3320" w:rsidRPr="00332F09" w:rsidRDefault="004B3320" w:rsidP="004B3320">
            <w:pPr>
              <w:pStyle w:val="ConsPlusCell"/>
              <w:ind w:left="-360" w:right="-519" w:firstLine="720"/>
            </w:pPr>
          </w:p>
        </w:tc>
        <w:tc>
          <w:tcPr>
            <w:tcW w:w="600" w:type="dxa"/>
            <w:tcBorders>
              <w:left w:val="single" w:sz="4" w:space="0" w:color="auto"/>
              <w:bottom w:val="single" w:sz="4" w:space="0" w:color="auto"/>
              <w:right w:val="single" w:sz="4" w:space="0" w:color="auto"/>
            </w:tcBorders>
          </w:tcPr>
          <w:p w:rsidR="004B3320" w:rsidRPr="00332F09" w:rsidRDefault="004B3320" w:rsidP="00094B5F">
            <w:pPr>
              <w:pStyle w:val="ConsPlusCell"/>
              <w:ind w:right="-519"/>
            </w:pPr>
            <w:r w:rsidRPr="00332F09">
              <w:t>1</w:t>
            </w:r>
            <w:r w:rsidR="00094B5F" w:rsidRPr="00332F09">
              <w:t>.1</w:t>
            </w:r>
          </w:p>
        </w:tc>
        <w:tc>
          <w:tcPr>
            <w:tcW w:w="2280" w:type="dxa"/>
            <w:tcBorders>
              <w:left w:val="single" w:sz="4" w:space="0" w:color="auto"/>
              <w:bottom w:val="single" w:sz="4" w:space="0" w:color="auto"/>
              <w:right w:val="single" w:sz="4" w:space="0" w:color="auto"/>
            </w:tcBorders>
          </w:tcPr>
          <w:p w:rsidR="004B3320" w:rsidRPr="00332F09" w:rsidRDefault="004B3320" w:rsidP="004B3320">
            <w:pPr>
              <w:pStyle w:val="ConsPlusCell"/>
              <w:ind w:left="-360" w:right="-519" w:firstLine="720"/>
            </w:pPr>
          </w:p>
        </w:tc>
        <w:tc>
          <w:tcPr>
            <w:tcW w:w="2340" w:type="dxa"/>
            <w:tcBorders>
              <w:left w:val="single" w:sz="4" w:space="0" w:color="auto"/>
              <w:bottom w:val="single" w:sz="4" w:space="0" w:color="auto"/>
              <w:right w:val="single" w:sz="4" w:space="0" w:color="auto"/>
            </w:tcBorders>
          </w:tcPr>
          <w:p w:rsidR="004B3320" w:rsidRPr="00332F09" w:rsidRDefault="004B3320" w:rsidP="004B3320">
            <w:pPr>
              <w:pStyle w:val="ConsPlusCell"/>
              <w:ind w:left="-360" w:right="-519" w:firstLine="720"/>
            </w:pPr>
          </w:p>
        </w:tc>
        <w:tc>
          <w:tcPr>
            <w:tcW w:w="1800" w:type="dxa"/>
            <w:tcBorders>
              <w:left w:val="single" w:sz="4" w:space="0" w:color="auto"/>
              <w:bottom w:val="single" w:sz="4" w:space="0" w:color="auto"/>
              <w:right w:val="single" w:sz="4" w:space="0" w:color="auto"/>
            </w:tcBorders>
          </w:tcPr>
          <w:p w:rsidR="004B3320" w:rsidRPr="00332F09" w:rsidRDefault="004B3320" w:rsidP="004B3320">
            <w:pPr>
              <w:pStyle w:val="ConsPlusCell"/>
              <w:ind w:left="-360" w:right="-519" w:firstLine="720"/>
            </w:pPr>
          </w:p>
        </w:tc>
      </w:tr>
      <w:tr w:rsidR="004B3320" w:rsidRPr="00332F09">
        <w:trPr>
          <w:tblCellSpacing w:w="5" w:type="nil"/>
        </w:trPr>
        <w:tc>
          <w:tcPr>
            <w:tcW w:w="960" w:type="dxa"/>
            <w:tcBorders>
              <w:left w:val="single" w:sz="4" w:space="0" w:color="auto"/>
              <w:bottom w:val="single" w:sz="4" w:space="0" w:color="auto"/>
              <w:right w:val="single" w:sz="4" w:space="0" w:color="auto"/>
            </w:tcBorders>
          </w:tcPr>
          <w:p w:rsidR="004B3320" w:rsidRPr="00332F09" w:rsidRDefault="004B3320" w:rsidP="004B3320">
            <w:pPr>
              <w:pStyle w:val="ConsPlusCell"/>
              <w:ind w:left="-360" w:right="-519" w:firstLine="720"/>
            </w:pPr>
          </w:p>
        </w:tc>
        <w:tc>
          <w:tcPr>
            <w:tcW w:w="2640" w:type="dxa"/>
            <w:tcBorders>
              <w:left w:val="single" w:sz="4" w:space="0" w:color="auto"/>
              <w:bottom w:val="single" w:sz="4" w:space="0" w:color="auto"/>
              <w:right w:val="single" w:sz="4" w:space="0" w:color="auto"/>
            </w:tcBorders>
          </w:tcPr>
          <w:p w:rsidR="004B3320" w:rsidRPr="00332F09" w:rsidRDefault="004B3320" w:rsidP="004B3320">
            <w:pPr>
              <w:pStyle w:val="ConsPlusCell"/>
              <w:ind w:left="-360" w:right="-519" w:firstLine="720"/>
            </w:pPr>
          </w:p>
        </w:tc>
        <w:tc>
          <w:tcPr>
            <w:tcW w:w="600" w:type="dxa"/>
            <w:tcBorders>
              <w:left w:val="single" w:sz="4" w:space="0" w:color="auto"/>
              <w:bottom w:val="single" w:sz="4" w:space="0" w:color="auto"/>
              <w:right w:val="single" w:sz="4" w:space="0" w:color="auto"/>
            </w:tcBorders>
          </w:tcPr>
          <w:p w:rsidR="004B3320" w:rsidRPr="00332F09" w:rsidRDefault="004B3320" w:rsidP="00094B5F">
            <w:pPr>
              <w:pStyle w:val="ConsPlusCell"/>
              <w:ind w:right="-519"/>
              <w:jc w:val="both"/>
            </w:pPr>
            <w:r w:rsidRPr="00332F09">
              <w:t>1.2</w:t>
            </w:r>
          </w:p>
        </w:tc>
        <w:tc>
          <w:tcPr>
            <w:tcW w:w="2280" w:type="dxa"/>
            <w:tcBorders>
              <w:left w:val="single" w:sz="4" w:space="0" w:color="auto"/>
              <w:bottom w:val="single" w:sz="4" w:space="0" w:color="auto"/>
              <w:right w:val="single" w:sz="4" w:space="0" w:color="auto"/>
            </w:tcBorders>
          </w:tcPr>
          <w:p w:rsidR="004B3320" w:rsidRPr="00332F09" w:rsidRDefault="004B3320" w:rsidP="004B3320">
            <w:pPr>
              <w:pStyle w:val="ConsPlusCell"/>
              <w:ind w:left="-360" w:right="-519" w:firstLine="720"/>
            </w:pPr>
          </w:p>
        </w:tc>
        <w:tc>
          <w:tcPr>
            <w:tcW w:w="2340" w:type="dxa"/>
            <w:tcBorders>
              <w:left w:val="single" w:sz="4" w:space="0" w:color="auto"/>
              <w:bottom w:val="single" w:sz="4" w:space="0" w:color="auto"/>
              <w:right w:val="single" w:sz="4" w:space="0" w:color="auto"/>
            </w:tcBorders>
          </w:tcPr>
          <w:p w:rsidR="004B3320" w:rsidRPr="00332F09" w:rsidRDefault="004B3320" w:rsidP="004B3320">
            <w:pPr>
              <w:pStyle w:val="ConsPlusCell"/>
              <w:ind w:left="-360" w:right="-519" w:firstLine="720"/>
            </w:pPr>
          </w:p>
        </w:tc>
        <w:tc>
          <w:tcPr>
            <w:tcW w:w="1800" w:type="dxa"/>
            <w:tcBorders>
              <w:left w:val="single" w:sz="4" w:space="0" w:color="auto"/>
              <w:bottom w:val="single" w:sz="4" w:space="0" w:color="auto"/>
              <w:right w:val="single" w:sz="4" w:space="0" w:color="auto"/>
            </w:tcBorders>
          </w:tcPr>
          <w:p w:rsidR="004B3320" w:rsidRPr="00332F09" w:rsidRDefault="004B3320" w:rsidP="004B3320">
            <w:pPr>
              <w:pStyle w:val="ConsPlusCell"/>
              <w:ind w:left="-360" w:right="-519" w:firstLine="720"/>
            </w:pPr>
          </w:p>
        </w:tc>
      </w:tr>
      <w:tr w:rsidR="004B3320" w:rsidRPr="00332F09">
        <w:trPr>
          <w:tblCellSpacing w:w="5" w:type="nil"/>
        </w:trPr>
        <w:tc>
          <w:tcPr>
            <w:tcW w:w="960" w:type="dxa"/>
            <w:tcBorders>
              <w:left w:val="single" w:sz="4" w:space="0" w:color="auto"/>
              <w:bottom w:val="single" w:sz="4" w:space="0" w:color="auto"/>
              <w:right w:val="single" w:sz="4" w:space="0" w:color="auto"/>
            </w:tcBorders>
          </w:tcPr>
          <w:p w:rsidR="004B3320" w:rsidRPr="00332F09" w:rsidRDefault="004B3320" w:rsidP="004B3320">
            <w:pPr>
              <w:pStyle w:val="ConsPlusCell"/>
              <w:ind w:left="-360" w:right="-519" w:firstLine="720"/>
            </w:pPr>
            <w:r w:rsidRPr="00332F09">
              <w:t xml:space="preserve">2  </w:t>
            </w:r>
          </w:p>
        </w:tc>
        <w:tc>
          <w:tcPr>
            <w:tcW w:w="2640" w:type="dxa"/>
            <w:tcBorders>
              <w:left w:val="single" w:sz="4" w:space="0" w:color="auto"/>
              <w:bottom w:val="single" w:sz="4" w:space="0" w:color="auto"/>
              <w:right w:val="single" w:sz="4" w:space="0" w:color="auto"/>
            </w:tcBorders>
          </w:tcPr>
          <w:p w:rsidR="004B3320" w:rsidRPr="00332F09" w:rsidRDefault="004B3320" w:rsidP="004B3320">
            <w:pPr>
              <w:pStyle w:val="ConsPlusCell"/>
              <w:ind w:left="-360" w:right="-519" w:firstLine="720"/>
            </w:pPr>
          </w:p>
        </w:tc>
        <w:tc>
          <w:tcPr>
            <w:tcW w:w="600" w:type="dxa"/>
            <w:tcBorders>
              <w:left w:val="single" w:sz="4" w:space="0" w:color="auto"/>
              <w:bottom w:val="single" w:sz="4" w:space="0" w:color="auto"/>
              <w:right w:val="single" w:sz="4" w:space="0" w:color="auto"/>
            </w:tcBorders>
          </w:tcPr>
          <w:p w:rsidR="004B3320" w:rsidRPr="00332F09" w:rsidRDefault="004B3320" w:rsidP="00094B5F">
            <w:pPr>
              <w:pStyle w:val="ConsPlusCell"/>
              <w:ind w:right="-519"/>
            </w:pPr>
            <w:r w:rsidRPr="00332F09">
              <w:t>2.1</w:t>
            </w:r>
          </w:p>
        </w:tc>
        <w:tc>
          <w:tcPr>
            <w:tcW w:w="2280" w:type="dxa"/>
            <w:tcBorders>
              <w:left w:val="single" w:sz="4" w:space="0" w:color="auto"/>
              <w:bottom w:val="single" w:sz="4" w:space="0" w:color="auto"/>
              <w:right w:val="single" w:sz="4" w:space="0" w:color="auto"/>
            </w:tcBorders>
          </w:tcPr>
          <w:p w:rsidR="004B3320" w:rsidRPr="00332F09" w:rsidRDefault="004B3320" w:rsidP="004B3320">
            <w:pPr>
              <w:pStyle w:val="ConsPlusCell"/>
              <w:ind w:left="-360" w:right="-519" w:firstLine="720"/>
            </w:pPr>
          </w:p>
        </w:tc>
        <w:tc>
          <w:tcPr>
            <w:tcW w:w="2340" w:type="dxa"/>
            <w:tcBorders>
              <w:left w:val="single" w:sz="4" w:space="0" w:color="auto"/>
              <w:bottom w:val="single" w:sz="4" w:space="0" w:color="auto"/>
              <w:right w:val="single" w:sz="4" w:space="0" w:color="auto"/>
            </w:tcBorders>
          </w:tcPr>
          <w:p w:rsidR="004B3320" w:rsidRPr="00332F09" w:rsidRDefault="004B3320" w:rsidP="004B3320">
            <w:pPr>
              <w:pStyle w:val="ConsPlusCell"/>
              <w:ind w:left="-360" w:right="-519" w:firstLine="720"/>
            </w:pPr>
          </w:p>
        </w:tc>
        <w:tc>
          <w:tcPr>
            <w:tcW w:w="1800" w:type="dxa"/>
            <w:tcBorders>
              <w:left w:val="single" w:sz="4" w:space="0" w:color="auto"/>
              <w:bottom w:val="single" w:sz="4" w:space="0" w:color="auto"/>
              <w:right w:val="single" w:sz="4" w:space="0" w:color="auto"/>
            </w:tcBorders>
          </w:tcPr>
          <w:p w:rsidR="004B3320" w:rsidRPr="00332F09" w:rsidRDefault="004B3320" w:rsidP="004B3320">
            <w:pPr>
              <w:pStyle w:val="ConsPlusCell"/>
              <w:ind w:left="-360" w:right="-519" w:firstLine="720"/>
            </w:pPr>
          </w:p>
        </w:tc>
      </w:tr>
      <w:tr w:rsidR="004B3320" w:rsidRPr="00332F09">
        <w:trPr>
          <w:tblCellSpacing w:w="5" w:type="nil"/>
        </w:trPr>
        <w:tc>
          <w:tcPr>
            <w:tcW w:w="960" w:type="dxa"/>
            <w:tcBorders>
              <w:left w:val="single" w:sz="4" w:space="0" w:color="auto"/>
              <w:right w:val="single" w:sz="4" w:space="0" w:color="auto"/>
            </w:tcBorders>
          </w:tcPr>
          <w:p w:rsidR="004B3320" w:rsidRPr="00332F09" w:rsidRDefault="004B3320" w:rsidP="004B3320">
            <w:pPr>
              <w:pStyle w:val="ConsPlusCell"/>
              <w:ind w:left="-360" w:right="-519" w:firstLine="720"/>
            </w:pPr>
          </w:p>
        </w:tc>
        <w:tc>
          <w:tcPr>
            <w:tcW w:w="2640" w:type="dxa"/>
            <w:tcBorders>
              <w:left w:val="single" w:sz="4" w:space="0" w:color="auto"/>
              <w:right w:val="single" w:sz="4" w:space="0" w:color="auto"/>
            </w:tcBorders>
          </w:tcPr>
          <w:p w:rsidR="004B3320" w:rsidRPr="00332F09" w:rsidRDefault="004B3320" w:rsidP="004B3320">
            <w:pPr>
              <w:pStyle w:val="ConsPlusCell"/>
              <w:ind w:left="-360" w:right="-519" w:firstLine="720"/>
            </w:pPr>
          </w:p>
        </w:tc>
        <w:tc>
          <w:tcPr>
            <w:tcW w:w="600" w:type="dxa"/>
            <w:tcBorders>
              <w:left w:val="single" w:sz="4" w:space="0" w:color="auto"/>
              <w:right w:val="single" w:sz="4" w:space="0" w:color="auto"/>
            </w:tcBorders>
          </w:tcPr>
          <w:p w:rsidR="004B3320" w:rsidRPr="00332F09" w:rsidRDefault="004B3320" w:rsidP="00094B5F">
            <w:pPr>
              <w:pStyle w:val="ConsPlusCell"/>
              <w:ind w:right="-519"/>
            </w:pPr>
            <w:r w:rsidRPr="00332F09">
              <w:t>2.2</w:t>
            </w:r>
          </w:p>
        </w:tc>
        <w:tc>
          <w:tcPr>
            <w:tcW w:w="2280" w:type="dxa"/>
            <w:tcBorders>
              <w:left w:val="single" w:sz="4" w:space="0" w:color="auto"/>
              <w:right w:val="single" w:sz="4" w:space="0" w:color="auto"/>
            </w:tcBorders>
          </w:tcPr>
          <w:p w:rsidR="004B3320" w:rsidRPr="00332F09" w:rsidRDefault="004B3320" w:rsidP="004B3320">
            <w:pPr>
              <w:pStyle w:val="ConsPlusCell"/>
              <w:ind w:left="-360" w:right="-519" w:firstLine="720"/>
            </w:pPr>
          </w:p>
        </w:tc>
        <w:tc>
          <w:tcPr>
            <w:tcW w:w="2340" w:type="dxa"/>
            <w:tcBorders>
              <w:left w:val="single" w:sz="4" w:space="0" w:color="auto"/>
              <w:right w:val="single" w:sz="4" w:space="0" w:color="auto"/>
            </w:tcBorders>
          </w:tcPr>
          <w:p w:rsidR="004B3320" w:rsidRPr="00332F09" w:rsidRDefault="004B3320" w:rsidP="004B3320">
            <w:pPr>
              <w:pStyle w:val="ConsPlusCell"/>
              <w:ind w:left="-360" w:right="-519" w:firstLine="720"/>
            </w:pPr>
          </w:p>
        </w:tc>
        <w:tc>
          <w:tcPr>
            <w:tcW w:w="1800" w:type="dxa"/>
            <w:tcBorders>
              <w:left w:val="single" w:sz="4" w:space="0" w:color="auto"/>
              <w:right w:val="single" w:sz="4" w:space="0" w:color="auto"/>
            </w:tcBorders>
          </w:tcPr>
          <w:p w:rsidR="004B3320" w:rsidRPr="00332F09" w:rsidRDefault="004B3320" w:rsidP="004B3320">
            <w:pPr>
              <w:pStyle w:val="ConsPlusCell"/>
              <w:ind w:left="-360" w:right="-519" w:firstLine="720"/>
            </w:pPr>
          </w:p>
        </w:tc>
      </w:tr>
      <w:tr w:rsidR="00AC7D7A" w:rsidRPr="00332F09">
        <w:trPr>
          <w:tblCellSpacing w:w="5" w:type="nil"/>
        </w:trPr>
        <w:tc>
          <w:tcPr>
            <w:tcW w:w="960" w:type="dxa"/>
            <w:tcBorders>
              <w:left w:val="single" w:sz="4" w:space="0" w:color="auto"/>
              <w:right w:val="single" w:sz="4" w:space="0" w:color="auto"/>
            </w:tcBorders>
          </w:tcPr>
          <w:p w:rsidR="00AC7D7A" w:rsidRPr="00332F09" w:rsidRDefault="00AC7D7A" w:rsidP="004B3320">
            <w:pPr>
              <w:pStyle w:val="ConsPlusCell"/>
              <w:ind w:left="-360" w:right="-519" w:firstLine="720"/>
            </w:pPr>
            <w:r w:rsidRPr="00332F09">
              <w:t>3</w:t>
            </w:r>
          </w:p>
        </w:tc>
        <w:tc>
          <w:tcPr>
            <w:tcW w:w="2640" w:type="dxa"/>
            <w:tcBorders>
              <w:left w:val="single" w:sz="4" w:space="0" w:color="auto"/>
              <w:right w:val="single" w:sz="4" w:space="0" w:color="auto"/>
            </w:tcBorders>
          </w:tcPr>
          <w:p w:rsidR="00AC7D7A" w:rsidRPr="00332F09" w:rsidRDefault="00AC7D7A" w:rsidP="004B3320">
            <w:pPr>
              <w:pStyle w:val="ConsPlusCell"/>
              <w:ind w:left="-360" w:right="-519" w:firstLine="720"/>
            </w:pPr>
          </w:p>
        </w:tc>
        <w:tc>
          <w:tcPr>
            <w:tcW w:w="600" w:type="dxa"/>
            <w:tcBorders>
              <w:left w:val="single" w:sz="4" w:space="0" w:color="auto"/>
              <w:right w:val="single" w:sz="4" w:space="0" w:color="auto"/>
            </w:tcBorders>
          </w:tcPr>
          <w:p w:rsidR="00AC7D7A" w:rsidRPr="00332F09" w:rsidRDefault="00AC7D7A" w:rsidP="00094B5F">
            <w:pPr>
              <w:pStyle w:val="ConsPlusCell"/>
              <w:ind w:right="-519"/>
            </w:pPr>
            <w:r w:rsidRPr="00332F09">
              <w:t>3.1</w:t>
            </w:r>
          </w:p>
        </w:tc>
        <w:tc>
          <w:tcPr>
            <w:tcW w:w="2280" w:type="dxa"/>
            <w:tcBorders>
              <w:left w:val="single" w:sz="4" w:space="0" w:color="auto"/>
              <w:right w:val="single" w:sz="4" w:space="0" w:color="auto"/>
            </w:tcBorders>
          </w:tcPr>
          <w:p w:rsidR="00AC7D7A" w:rsidRPr="00332F09" w:rsidRDefault="00AC7D7A" w:rsidP="004B3320">
            <w:pPr>
              <w:pStyle w:val="ConsPlusCell"/>
              <w:ind w:left="-360" w:right="-519" w:firstLine="720"/>
            </w:pPr>
          </w:p>
        </w:tc>
        <w:tc>
          <w:tcPr>
            <w:tcW w:w="2340" w:type="dxa"/>
            <w:tcBorders>
              <w:left w:val="single" w:sz="4" w:space="0" w:color="auto"/>
              <w:right w:val="single" w:sz="4" w:space="0" w:color="auto"/>
            </w:tcBorders>
          </w:tcPr>
          <w:p w:rsidR="00AC7D7A" w:rsidRPr="00332F09" w:rsidRDefault="00AC7D7A" w:rsidP="004B3320">
            <w:pPr>
              <w:pStyle w:val="ConsPlusCell"/>
              <w:ind w:left="-360" w:right="-519" w:firstLine="720"/>
            </w:pPr>
          </w:p>
        </w:tc>
        <w:tc>
          <w:tcPr>
            <w:tcW w:w="1800" w:type="dxa"/>
            <w:tcBorders>
              <w:left w:val="single" w:sz="4" w:space="0" w:color="auto"/>
              <w:right w:val="single" w:sz="4" w:space="0" w:color="auto"/>
            </w:tcBorders>
          </w:tcPr>
          <w:p w:rsidR="00AC7D7A" w:rsidRPr="00332F09" w:rsidRDefault="00AC7D7A" w:rsidP="004B3320">
            <w:pPr>
              <w:pStyle w:val="ConsPlusCell"/>
              <w:ind w:left="-360" w:right="-519" w:firstLine="720"/>
            </w:pPr>
          </w:p>
        </w:tc>
      </w:tr>
      <w:tr w:rsidR="00AC7D7A" w:rsidRPr="00332F09">
        <w:trPr>
          <w:tblCellSpacing w:w="5" w:type="nil"/>
        </w:trPr>
        <w:tc>
          <w:tcPr>
            <w:tcW w:w="960" w:type="dxa"/>
            <w:tcBorders>
              <w:left w:val="single" w:sz="4" w:space="0" w:color="auto"/>
              <w:bottom w:val="single" w:sz="4" w:space="0" w:color="auto"/>
              <w:right w:val="single" w:sz="4" w:space="0" w:color="auto"/>
            </w:tcBorders>
          </w:tcPr>
          <w:p w:rsidR="00AC7D7A" w:rsidRPr="00332F09" w:rsidRDefault="00AC7D7A" w:rsidP="004B3320">
            <w:pPr>
              <w:pStyle w:val="ConsPlusCell"/>
              <w:ind w:left="-360" w:right="-519" w:firstLine="720"/>
            </w:pPr>
          </w:p>
        </w:tc>
        <w:tc>
          <w:tcPr>
            <w:tcW w:w="2640" w:type="dxa"/>
            <w:tcBorders>
              <w:left w:val="single" w:sz="4" w:space="0" w:color="auto"/>
              <w:bottom w:val="single" w:sz="4" w:space="0" w:color="auto"/>
              <w:right w:val="single" w:sz="4" w:space="0" w:color="auto"/>
            </w:tcBorders>
          </w:tcPr>
          <w:p w:rsidR="00AC7D7A" w:rsidRPr="00332F09" w:rsidRDefault="00AC7D7A" w:rsidP="004B3320">
            <w:pPr>
              <w:pStyle w:val="ConsPlusCell"/>
              <w:ind w:left="-360" w:right="-519" w:firstLine="720"/>
            </w:pPr>
          </w:p>
        </w:tc>
        <w:tc>
          <w:tcPr>
            <w:tcW w:w="600" w:type="dxa"/>
            <w:tcBorders>
              <w:left w:val="single" w:sz="4" w:space="0" w:color="auto"/>
              <w:bottom w:val="single" w:sz="4" w:space="0" w:color="auto"/>
              <w:right w:val="single" w:sz="4" w:space="0" w:color="auto"/>
            </w:tcBorders>
          </w:tcPr>
          <w:p w:rsidR="00AC7D7A" w:rsidRPr="00332F09" w:rsidRDefault="00AC7D7A" w:rsidP="00094B5F">
            <w:pPr>
              <w:pStyle w:val="ConsPlusCell"/>
              <w:ind w:right="-519"/>
            </w:pPr>
            <w:r w:rsidRPr="00332F09">
              <w:t>3.2</w:t>
            </w:r>
          </w:p>
        </w:tc>
        <w:tc>
          <w:tcPr>
            <w:tcW w:w="2280" w:type="dxa"/>
            <w:tcBorders>
              <w:left w:val="single" w:sz="4" w:space="0" w:color="auto"/>
              <w:bottom w:val="single" w:sz="4" w:space="0" w:color="auto"/>
              <w:right w:val="single" w:sz="4" w:space="0" w:color="auto"/>
            </w:tcBorders>
          </w:tcPr>
          <w:p w:rsidR="00AC7D7A" w:rsidRPr="00332F09" w:rsidRDefault="00AC7D7A" w:rsidP="004B3320">
            <w:pPr>
              <w:pStyle w:val="ConsPlusCell"/>
              <w:ind w:left="-360" w:right="-519" w:firstLine="720"/>
            </w:pPr>
          </w:p>
        </w:tc>
        <w:tc>
          <w:tcPr>
            <w:tcW w:w="2340" w:type="dxa"/>
            <w:tcBorders>
              <w:left w:val="single" w:sz="4" w:space="0" w:color="auto"/>
              <w:bottom w:val="single" w:sz="4" w:space="0" w:color="auto"/>
              <w:right w:val="single" w:sz="4" w:space="0" w:color="auto"/>
            </w:tcBorders>
          </w:tcPr>
          <w:p w:rsidR="00AC7D7A" w:rsidRPr="00332F09" w:rsidRDefault="00AC7D7A" w:rsidP="004B3320">
            <w:pPr>
              <w:pStyle w:val="ConsPlusCell"/>
              <w:ind w:left="-360" w:right="-519" w:firstLine="720"/>
            </w:pPr>
          </w:p>
        </w:tc>
        <w:tc>
          <w:tcPr>
            <w:tcW w:w="1800" w:type="dxa"/>
            <w:tcBorders>
              <w:left w:val="single" w:sz="4" w:space="0" w:color="auto"/>
              <w:bottom w:val="single" w:sz="4" w:space="0" w:color="auto"/>
              <w:right w:val="single" w:sz="4" w:space="0" w:color="auto"/>
            </w:tcBorders>
          </w:tcPr>
          <w:p w:rsidR="00AC7D7A" w:rsidRPr="00332F09" w:rsidRDefault="00AC7D7A" w:rsidP="004B3320">
            <w:pPr>
              <w:pStyle w:val="ConsPlusCell"/>
              <w:ind w:left="-360" w:right="-519" w:firstLine="720"/>
            </w:pPr>
          </w:p>
        </w:tc>
      </w:tr>
    </w:tbl>
    <w:p w:rsidR="00AC7D7A" w:rsidRPr="00332F09" w:rsidRDefault="00AC7D7A" w:rsidP="00842B08">
      <w:pPr>
        <w:widowControl w:val="0"/>
        <w:autoSpaceDE w:val="0"/>
        <w:autoSpaceDN w:val="0"/>
        <w:adjustRightInd w:val="0"/>
        <w:ind w:left="-360" w:right="-519"/>
        <w:jc w:val="both"/>
      </w:pPr>
    </w:p>
    <w:p w:rsidR="004B3320" w:rsidRPr="00332F09" w:rsidRDefault="00842B08" w:rsidP="00842B08">
      <w:pPr>
        <w:widowControl w:val="0"/>
        <w:autoSpaceDE w:val="0"/>
        <w:autoSpaceDN w:val="0"/>
        <w:adjustRightInd w:val="0"/>
        <w:ind w:left="-360" w:right="-519"/>
        <w:jc w:val="both"/>
      </w:pPr>
      <w:r w:rsidRPr="00332F09">
        <w:t xml:space="preserve">Итоговый вариант решения вопроса </w:t>
      </w:r>
      <w:r w:rsidR="00E059C5" w:rsidRPr="00332F09">
        <w:t>местного значения: ____________________________</w:t>
      </w:r>
    </w:p>
    <w:p w:rsidR="00AC7D7A" w:rsidRPr="00332F09" w:rsidRDefault="00AC7D7A" w:rsidP="00804E33">
      <w:pPr>
        <w:widowControl w:val="0"/>
        <w:autoSpaceDE w:val="0"/>
        <w:autoSpaceDN w:val="0"/>
        <w:adjustRightInd w:val="0"/>
        <w:ind w:left="-360" w:right="-519"/>
        <w:jc w:val="both"/>
      </w:pPr>
    </w:p>
    <w:p w:rsidR="004B3320" w:rsidRPr="00332F09" w:rsidRDefault="004B3320" w:rsidP="00804E33">
      <w:pPr>
        <w:widowControl w:val="0"/>
        <w:autoSpaceDE w:val="0"/>
        <w:autoSpaceDN w:val="0"/>
        <w:adjustRightInd w:val="0"/>
        <w:ind w:left="-360" w:right="-519"/>
        <w:jc w:val="both"/>
      </w:pPr>
      <w:r w:rsidRPr="00332F09">
        <w:t>Результаты голосования</w:t>
      </w:r>
      <w:r w:rsidR="00741DCC" w:rsidRPr="00332F09">
        <w:t xml:space="preserve"> участников публичных слушаний</w:t>
      </w:r>
      <w:r w:rsidRPr="00332F09">
        <w:t xml:space="preserve">: </w:t>
      </w:r>
    </w:p>
    <w:p w:rsidR="009A7598" w:rsidRPr="00332F09" w:rsidRDefault="009A7598" w:rsidP="00804E33">
      <w:pPr>
        <w:widowControl w:val="0"/>
        <w:autoSpaceDE w:val="0"/>
        <w:autoSpaceDN w:val="0"/>
        <w:adjustRightInd w:val="0"/>
        <w:ind w:left="-360" w:right="-519"/>
        <w:jc w:val="both"/>
      </w:pPr>
    </w:p>
    <w:p w:rsidR="004B3320" w:rsidRPr="00332F09" w:rsidRDefault="00741DCC" w:rsidP="00804E33">
      <w:pPr>
        <w:widowControl w:val="0"/>
        <w:autoSpaceDE w:val="0"/>
        <w:autoSpaceDN w:val="0"/>
        <w:adjustRightInd w:val="0"/>
        <w:ind w:left="-360" w:right="-519"/>
        <w:jc w:val="both"/>
      </w:pPr>
      <w:r w:rsidRPr="00332F09">
        <w:t xml:space="preserve">                                                   </w:t>
      </w:r>
      <w:proofErr w:type="gramStart"/>
      <w:r w:rsidR="004B3320" w:rsidRPr="00332F09">
        <w:t>за</w:t>
      </w:r>
      <w:proofErr w:type="gramEnd"/>
      <w:r w:rsidR="004B3320" w:rsidRPr="00332F09">
        <w:t xml:space="preserve"> _______</w:t>
      </w:r>
      <w:r w:rsidR="00094B5F" w:rsidRPr="00332F09">
        <w:t>_____________</w:t>
      </w:r>
      <w:r w:rsidR="004B3320" w:rsidRPr="00332F09">
        <w:t>_ (чел.)</w:t>
      </w:r>
    </w:p>
    <w:p w:rsidR="004B3320" w:rsidRPr="00332F09" w:rsidRDefault="00741DCC" w:rsidP="00804E33">
      <w:pPr>
        <w:widowControl w:val="0"/>
        <w:autoSpaceDE w:val="0"/>
        <w:autoSpaceDN w:val="0"/>
        <w:adjustRightInd w:val="0"/>
        <w:ind w:left="-360" w:right="-519"/>
        <w:jc w:val="both"/>
      </w:pPr>
      <w:r w:rsidRPr="00332F09">
        <w:t xml:space="preserve">                                                   </w:t>
      </w:r>
      <w:r w:rsidR="004B3320" w:rsidRPr="00332F09">
        <w:t>против_____________</w:t>
      </w:r>
      <w:r w:rsidR="00094B5F" w:rsidRPr="00332F09">
        <w:t>____</w:t>
      </w:r>
      <w:r w:rsidR="004B3320" w:rsidRPr="00332F09">
        <w:t xml:space="preserve"> (чел.)</w:t>
      </w:r>
    </w:p>
    <w:p w:rsidR="004B3320" w:rsidRPr="00332F09" w:rsidRDefault="00741DCC" w:rsidP="00804E33">
      <w:pPr>
        <w:widowControl w:val="0"/>
        <w:autoSpaceDE w:val="0"/>
        <w:autoSpaceDN w:val="0"/>
        <w:adjustRightInd w:val="0"/>
        <w:ind w:left="-360" w:right="-519"/>
        <w:jc w:val="both"/>
      </w:pPr>
      <w:r w:rsidRPr="00332F09">
        <w:t xml:space="preserve">                                            </w:t>
      </w:r>
      <w:r w:rsidR="00094B5F" w:rsidRPr="00332F09">
        <w:t xml:space="preserve">       </w:t>
      </w:r>
      <w:r w:rsidR="004B3320" w:rsidRPr="00332F09">
        <w:t>воздержались___________ (чел.)</w:t>
      </w:r>
    </w:p>
    <w:p w:rsidR="009A7598" w:rsidRPr="00332F09" w:rsidRDefault="009A7598" w:rsidP="00804E33">
      <w:pPr>
        <w:widowControl w:val="0"/>
        <w:autoSpaceDE w:val="0"/>
        <w:autoSpaceDN w:val="0"/>
        <w:adjustRightInd w:val="0"/>
        <w:ind w:left="-360" w:right="-519"/>
        <w:jc w:val="both"/>
      </w:pPr>
    </w:p>
    <w:p w:rsidR="009A7598" w:rsidRPr="00332F09" w:rsidRDefault="009A7598" w:rsidP="00804E33">
      <w:pPr>
        <w:widowControl w:val="0"/>
        <w:autoSpaceDE w:val="0"/>
        <w:autoSpaceDN w:val="0"/>
        <w:adjustRightInd w:val="0"/>
        <w:ind w:left="-360" w:right="-519"/>
        <w:jc w:val="both"/>
      </w:pPr>
    </w:p>
    <w:p w:rsidR="004B3320" w:rsidRPr="00332F09" w:rsidRDefault="00741DCC" w:rsidP="00804E33">
      <w:pPr>
        <w:widowControl w:val="0"/>
        <w:autoSpaceDE w:val="0"/>
        <w:autoSpaceDN w:val="0"/>
        <w:adjustRightInd w:val="0"/>
        <w:ind w:left="-360" w:right="-519"/>
      </w:pPr>
      <w:r w:rsidRPr="00332F09">
        <w:t>Председатель оргкомитета</w:t>
      </w:r>
      <w:r w:rsidR="004B3320" w:rsidRPr="00332F09">
        <w:t xml:space="preserve">                                                _____________________________</w:t>
      </w:r>
    </w:p>
    <w:p w:rsidR="004B3320" w:rsidRPr="00332F09" w:rsidRDefault="004B3320" w:rsidP="00804E33">
      <w:pPr>
        <w:widowControl w:val="0"/>
        <w:autoSpaceDE w:val="0"/>
        <w:autoSpaceDN w:val="0"/>
        <w:adjustRightInd w:val="0"/>
        <w:ind w:left="-360" w:right="-519"/>
      </w:pPr>
    </w:p>
    <w:p w:rsidR="00EA20E9" w:rsidRPr="00332F09" w:rsidRDefault="00741DCC" w:rsidP="00804E33">
      <w:pPr>
        <w:ind w:left="-360" w:right="-519"/>
      </w:pPr>
      <w:r w:rsidRPr="00332F09">
        <w:t>Секретарь оргкомитета</w:t>
      </w:r>
      <w:r w:rsidR="004B3320" w:rsidRPr="00332F09">
        <w:t xml:space="preserve">                                                     ______________________________</w:t>
      </w:r>
    </w:p>
    <w:sectPr w:rsidR="00EA20E9" w:rsidRPr="00332F09" w:rsidSect="00332F09">
      <w:headerReference w:type="even" r:id="rId11"/>
      <w:pgSz w:w="11906" w:h="16838"/>
      <w:pgMar w:top="426" w:right="851" w:bottom="426"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118DA" w:rsidRDefault="009118DA">
      <w:r>
        <w:separator/>
      </w:r>
    </w:p>
  </w:endnote>
  <w:endnote w:type="continuationSeparator" w:id="0">
    <w:p w:rsidR="009118DA" w:rsidRDefault="009118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118DA" w:rsidRDefault="009118DA">
      <w:r>
        <w:separator/>
      </w:r>
    </w:p>
  </w:footnote>
  <w:footnote w:type="continuationSeparator" w:id="0">
    <w:p w:rsidR="009118DA" w:rsidRDefault="009118D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118DA" w:rsidRDefault="009118DA" w:rsidP="004B3320">
    <w:pPr>
      <w:pStyle w:val="a3"/>
      <w:framePr w:wrap="around" w:vAnchor="text" w:hAnchor="margin" w:xAlign="center" w:y="1"/>
      <w:rPr>
        <w:rStyle w:val="a4"/>
      </w:rPr>
    </w:pPr>
    <w:r>
      <w:rPr>
        <w:rStyle w:val="a4"/>
      </w:rPr>
      <w:fldChar w:fldCharType="begin"/>
    </w:r>
    <w:r>
      <w:rPr>
        <w:rStyle w:val="a4"/>
      </w:rPr>
      <w:instrText xml:space="preserve">PAGE  </w:instrText>
    </w:r>
    <w:r>
      <w:rPr>
        <w:rStyle w:val="a4"/>
      </w:rPr>
      <w:fldChar w:fldCharType="end"/>
    </w:r>
  </w:p>
  <w:p w:rsidR="009118DA" w:rsidRDefault="009118DA">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4B20FA"/>
    <w:multiLevelType w:val="hybridMultilevel"/>
    <w:tmpl w:val="07AA4364"/>
    <w:lvl w:ilvl="0" w:tplc="0419000F">
      <w:start w:val="6"/>
      <w:numFmt w:val="decimal"/>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1">
    <w:nsid w:val="0EB73AE3"/>
    <w:multiLevelType w:val="hybridMultilevel"/>
    <w:tmpl w:val="4F3AB318"/>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17B8186F"/>
    <w:multiLevelType w:val="singleLevel"/>
    <w:tmpl w:val="0F768ED4"/>
    <w:lvl w:ilvl="0">
      <w:start w:val="3"/>
      <w:numFmt w:val="decimal"/>
      <w:lvlText w:val="%1."/>
      <w:legacy w:legacy="1" w:legacySpace="0" w:legacyIndent="302"/>
      <w:lvlJc w:val="left"/>
      <w:rPr>
        <w:rFonts w:ascii="Times New Roman" w:hAnsi="Times New Roman" w:cs="Times New Roman" w:hint="default"/>
      </w:rPr>
    </w:lvl>
  </w:abstractNum>
  <w:abstractNum w:abstractNumId="3">
    <w:nsid w:val="1D864EC7"/>
    <w:multiLevelType w:val="hybridMultilevel"/>
    <w:tmpl w:val="F6C208AA"/>
    <w:lvl w:ilvl="0" w:tplc="0419000F">
      <w:start w:val="4"/>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4">
    <w:nsid w:val="242D034B"/>
    <w:multiLevelType w:val="singleLevel"/>
    <w:tmpl w:val="2C4E1EBA"/>
    <w:lvl w:ilvl="0">
      <w:start w:val="1"/>
      <w:numFmt w:val="decimal"/>
      <w:lvlText w:val="%1)"/>
      <w:legacy w:legacy="1" w:legacySpace="0" w:legacyIndent="307"/>
      <w:lvlJc w:val="left"/>
      <w:rPr>
        <w:rFonts w:ascii="Times New Roman" w:hAnsi="Times New Roman" w:cs="Times New Roman" w:hint="default"/>
      </w:rPr>
    </w:lvl>
  </w:abstractNum>
  <w:abstractNum w:abstractNumId="5">
    <w:nsid w:val="25641397"/>
    <w:multiLevelType w:val="singleLevel"/>
    <w:tmpl w:val="5D32DBA4"/>
    <w:lvl w:ilvl="0">
      <w:start w:val="6"/>
      <w:numFmt w:val="decimal"/>
      <w:lvlText w:val="%1)"/>
      <w:legacy w:legacy="1" w:legacySpace="0" w:legacyIndent="298"/>
      <w:lvlJc w:val="left"/>
      <w:rPr>
        <w:rFonts w:ascii="Times New Roman" w:hAnsi="Times New Roman" w:cs="Times New Roman" w:hint="default"/>
      </w:rPr>
    </w:lvl>
  </w:abstractNum>
  <w:abstractNum w:abstractNumId="6">
    <w:nsid w:val="4C103730"/>
    <w:multiLevelType w:val="hybridMultilevel"/>
    <w:tmpl w:val="219805D0"/>
    <w:lvl w:ilvl="0" w:tplc="FE4085EC">
      <w:start w:val="7"/>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7">
    <w:nsid w:val="4D433AC8"/>
    <w:multiLevelType w:val="hybridMultilevel"/>
    <w:tmpl w:val="943C461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52891E14"/>
    <w:multiLevelType w:val="hybridMultilevel"/>
    <w:tmpl w:val="BD12E1F6"/>
    <w:lvl w:ilvl="0" w:tplc="5B4E1E3C">
      <w:start w:val="1"/>
      <w:numFmt w:val="decimal"/>
      <w:lvlText w:val="%1."/>
      <w:lvlJc w:val="left"/>
      <w:pPr>
        <w:ind w:left="720" w:hanging="360"/>
      </w:pPr>
      <w:rPr>
        <w:rFonts w:ascii="Times New Roman" w:eastAsia="Times New Roman"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56FF47FC"/>
    <w:multiLevelType w:val="multilevel"/>
    <w:tmpl w:val="69FEA8B4"/>
    <w:lvl w:ilvl="0">
      <w:start w:val="1"/>
      <w:numFmt w:val="decimal"/>
      <w:lvlText w:val="%1."/>
      <w:lvlJc w:val="left"/>
      <w:pPr>
        <w:ind w:left="915" w:hanging="555"/>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0">
    <w:nsid w:val="64E91684"/>
    <w:multiLevelType w:val="singleLevel"/>
    <w:tmpl w:val="F506977E"/>
    <w:lvl w:ilvl="0">
      <w:start w:val="6"/>
      <w:numFmt w:val="decimal"/>
      <w:lvlText w:val="%1."/>
      <w:legacy w:legacy="1" w:legacySpace="0" w:legacyIndent="292"/>
      <w:lvlJc w:val="left"/>
      <w:rPr>
        <w:rFonts w:ascii="Times New Roman" w:hAnsi="Times New Roman" w:cs="Times New Roman" w:hint="default"/>
      </w:rPr>
    </w:lvl>
  </w:abstractNum>
  <w:num w:numId="1">
    <w:abstractNumId w:val="10"/>
  </w:num>
  <w:num w:numId="2">
    <w:abstractNumId w:val="4"/>
  </w:num>
  <w:num w:numId="3">
    <w:abstractNumId w:val="5"/>
  </w:num>
  <w:num w:numId="4">
    <w:abstractNumId w:val="2"/>
  </w:num>
  <w:num w:numId="5">
    <w:abstractNumId w:val="7"/>
  </w:num>
  <w:num w:numId="6">
    <w:abstractNumId w:val="8"/>
  </w:num>
  <w:num w:numId="7">
    <w:abstractNumId w:val="1"/>
  </w:num>
  <w:num w:numId="8">
    <w:abstractNumId w:val="3"/>
  </w:num>
  <w:num w:numId="9">
    <w:abstractNumId w:val="6"/>
  </w:num>
  <w:num w:numId="10">
    <w:abstractNumId w:val="9"/>
  </w:num>
  <w:num w:numId="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B3320"/>
    <w:rsid w:val="00035CF1"/>
    <w:rsid w:val="00045758"/>
    <w:rsid w:val="000503D9"/>
    <w:rsid w:val="00056292"/>
    <w:rsid w:val="00060578"/>
    <w:rsid w:val="00063527"/>
    <w:rsid w:val="00072E60"/>
    <w:rsid w:val="00073D5E"/>
    <w:rsid w:val="00081910"/>
    <w:rsid w:val="00094B5F"/>
    <w:rsid w:val="000B0DD4"/>
    <w:rsid w:val="000C3991"/>
    <w:rsid w:val="000E0353"/>
    <w:rsid w:val="000E0CA2"/>
    <w:rsid w:val="0014112E"/>
    <w:rsid w:val="00142EE7"/>
    <w:rsid w:val="00154AD4"/>
    <w:rsid w:val="00170319"/>
    <w:rsid w:val="001876EC"/>
    <w:rsid w:val="00193333"/>
    <w:rsid w:val="00195FDB"/>
    <w:rsid w:val="001B5256"/>
    <w:rsid w:val="001D0F11"/>
    <w:rsid w:val="001E3612"/>
    <w:rsid w:val="001E63C8"/>
    <w:rsid w:val="0021376D"/>
    <w:rsid w:val="00226E94"/>
    <w:rsid w:val="002834A1"/>
    <w:rsid w:val="0028368E"/>
    <w:rsid w:val="00284FF2"/>
    <w:rsid w:val="002D4651"/>
    <w:rsid w:val="002E4494"/>
    <w:rsid w:val="002F313E"/>
    <w:rsid w:val="002F6E39"/>
    <w:rsid w:val="003002AA"/>
    <w:rsid w:val="0031115A"/>
    <w:rsid w:val="00326125"/>
    <w:rsid w:val="00332F09"/>
    <w:rsid w:val="00342FBF"/>
    <w:rsid w:val="00345600"/>
    <w:rsid w:val="00354673"/>
    <w:rsid w:val="00376393"/>
    <w:rsid w:val="00381866"/>
    <w:rsid w:val="00395D72"/>
    <w:rsid w:val="003A69C0"/>
    <w:rsid w:val="003F5832"/>
    <w:rsid w:val="004145B3"/>
    <w:rsid w:val="00426BD0"/>
    <w:rsid w:val="004318FC"/>
    <w:rsid w:val="00432998"/>
    <w:rsid w:val="004507A0"/>
    <w:rsid w:val="00455749"/>
    <w:rsid w:val="00474BFC"/>
    <w:rsid w:val="0049425C"/>
    <w:rsid w:val="004A050F"/>
    <w:rsid w:val="004A5865"/>
    <w:rsid w:val="004B3320"/>
    <w:rsid w:val="004B7F25"/>
    <w:rsid w:val="004D02C7"/>
    <w:rsid w:val="00501CB5"/>
    <w:rsid w:val="00503E8F"/>
    <w:rsid w:val="00507133"/>
    <w:rsid w:val="00540642"/>
    <w:rsid w:val="00542A7C"/>
    <w:rsid w:val="00543290"/>
    <w:rsid w:val="005451C9"/>
    <w:rsid w:val="0054680C"/>
    <w:rsid w:val="00553F27"/>
    <w:rsid w:val="00561E81"/>
    <w:rsid w:val="00563DAE"/>
    <w:rsid w:val="005665DC"/>
    <w:rsid w:val="00581E43"/>
    <w:rsid w:val="00596D8F"/>
    <w:rsid w:val="005D1600"/>
    <w:rsid w:val="005D5401"/>
    <w:rsid w:val="005F53FC"/>
    <w:rsid w:val="005F56EC"/>
    <w:rsid w:val="00611A61"/>
    <w:rsid w:val="00615D2E"/>
    <w:rsid w:val="006171E3"/>
    <w:rsid w:val="00640B50"/>
    <w:rsid w:val="00647887"/>
    <w:rsid w:val="0065324A"/>
    <w:rsid w:val="00682F28"/>
    <w:rsid w:val="006C24D6"/>
    <w:rsid w:val="006C48CC"/>
    <w:rsid w:val="006D47BB"/>
    <w:rsid w:val="006E14BA"/>
    <w:rsid w:val="006F2CB1"/>
    <w:rsid w:val="006F2D0E"/>
    <w:rsid w:val="00716E0B"/>
    <w:rsid w:val="00733F63"/>
    <w:rsid w:val="00741DCC"/>
    <w:rsid w:val="00773E65"/>
    <w:rsid w:val="00786FB3"/>
    <w:rsid w:val="007A024F"/>
    <w:rsid w:val="007B135F"/>
    <w:rsid w:val="007C463D"/>
    <w:rsid w:val="007D2D6D"/>
    <w:rsid w:val="007D3E17"/>
    <w:rsid w:val="007D4C9A"/>
    <w:rsid w:val="007D7936"/>
    <w:rsid w:val="007E2B8D"/>
    <w:rsid w:val="007F71CD"/>
    <w:rsid w:val="00804E33"/>
    <w:rsid w:val="008224D8"/>
    <w:rsid w:val="0083413A"/>
    <w:rsid w:val="00842B08"/>
    <w:rsid w:val="00845A00"/>
    <w:rsid w:val="00846106"/>
    <w:rsid w:val="00860887"/>
    <w:rsid w:val="00887BE2"/>
    <w:rsid w:val="00894745"/>
    <w:rsid w:val="008A209F"/>
    <w:rsid w:val="008B48D9"/>
    <w:rsid w:val="008C2675"/>
    <w:rsid w:val="0090350A"/>
    <w:rsid w:val="00907772"/>
    <w:rsid w:val="00907F15"/>
    <w:rsid w:val="009118DA"/>
    <w:rsid w:val="00916DC2"/>
    <w:rsid w:val="009338C5"/>
    <w:rsid w:val="00944A88"/>
    <w:rsid w:val="009913EF"/>
    <w:rsid w:val="00992726"/>
    <w:rsid w:val="009A7598"/>
    <w:rsid w:val="009B3B6A"/>
    <w:rsid w:val="009C1830"/>
    <w:rsid w:val="009C4755"/>
    <w:rsid w:val="009D7408"/>
    <w:rsid w:val="009E0FCF"/>
    <w:rsid w:val="009F5EEF"/>
    <w:rsid w:val="00A23A63"/>
    <w:rsid w:val="00A37D7C"/>
    <w:rsid w:val="00A472BA"/>
    <w:rsid w:val="00A5483C"/>
    <w:rsid w:val="00A654C7"/>
    <w:rsid w:val="00A6572D"/>
    <w:rsid w:val="00A766C3"/>
    <w:rsid w:val="00A829F6"/>
    <w:rsid w:val="00AA6E82"/>
    <w:rsid w:val="00AB2F71"/>
    <w:rsid w:val="00AC7801"/>
    <w:rsid w:val="00AC7D7A"/>
    <w:rsid w:val="00AD3BB1"/>
    <w:rsid w:val="00AE034F"/>
    <w:rsid w:val="00AE15C8"/>
    <w:rsid w:val="00AE3B2D"/>
    <w:rsid w:val="00AF0708"/>
    <w:rsid w:val="00AF790E"/>
    <w:rsid w:val="00B226E0"/>
    <w:rsid w:val="00B34770"/>
    <w:rsid w:val="00B4138D"/>
    <w:rsid w:val="00B4584F"/>
    <w:rsid w:val="00B81A63"/>
    <w:rsid w:val="00B81AC9"/>
    <w:rsid w:val="00B8397D"/>
    <w:rsid w:val="00B86288"/>
    <w:rsid w:val="00BA3C68"/>
    <w:rsid w:val="00BC7BA8"/>
    <w:rsid w:val="00BD418D"/>
    <w:rsid w:val="00BF0B57"/>
    <w:rsid w:val="00BF4060"/>
    <w:rsid w:val="00C04B2D"/>
    <w:rsid w:val="00C31602"/>
    <w:rsid w:val="00C37D40"/>
    <w:rsid w:val="00C556F7"/>
    <w:rsid w:val="00C950C1"/>
    <w:rsid w:val="00CA5C1F"/>
    <w:rsid w:val="00CB10C4"/>
    <w:rsid w:val="00D23578"/>
    <w:rsid w:val="00D417CE"/>
    <w:rsid w:val="00D5337D"/>
    <w:rsid w:val="00D63B1D"/>
    <w:rsid w:val="00D72219"/>
    <w:rsid w:val="00D75AD2"/>
    <w:rsid w:val="00D76285"/>
    <w:rsid w:val="00DB68C0"/>
    <w:rsid w:val="00DC570D"/>
    <w:rsid w:val="00DD221C"/>
    <w:rsid w:val="00DD46CC"/>
    <w:rsid w:val="00DF5B23"/>
    <w:rsid w:val="00E02DC6"/>
    <w:rsid w:val="00E059C5"/>
    <w:rsid w:val="00E10B4E"/>
    <w:rsid w:val="00E118CF"/>
    <w:rsid w:val="00E174C6"/>
    <w:rsid w:val="00E218F3"/>
    <w:rsid w:val="00E255BF"/>
    <w:rsid w:val="00E276C6"/>
    <w:rsid w:val="00E373DF"/>
    <w:rsid w:val="00EA20E9"/>
    <w:rsid w:val="00EB4790"/>
    <w:rsid w:val="00EB6B9A"/>
    <w:rsid w:val="00EC04EB"/>
    <w:rsid w:val="00ED59C9"/>
    <w:rsid w:val="00EF644C"/>
    <w:rsid w:val="00F04C55"/>
    <w:rsid w:val="00F12EA1"/>
    <w:rsid w:val="00F177C8"/>
    <w:rsid w:val="00F22EBA"/>
    <w:rsid w:val="00F30BF9"/>
    <w:rsid w:val="00F34C1D"/>
    <w:rsid w:val="00F42824"/>
    <w:rsid w:val="00F44B00"/>
    <w:rsid w:val="00F748FD"/>
    <w:rsid w:val="00F76CA1"/>
    <w:rsid w:val="00FA582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B3320"/>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nformat">
    <w:name w:val="ConsPlusNonformat"/>
    <w:rsid w:val="004B3320"/>
    <w:pPr>
      <w:widowControl w:val="0"/>
      <w:autoSpaceDE w:val="0"/>
      <w:autoSpaceDN w:val="0"/>
      <w:adjustRightInd w:val="0"/>
    </w:pPr>
    <w:rPr>
      <w:rFonts w:ascii="Courier New" w:hAnsi="Courier New" w:cs="Courier New"/>
    </w:rPr>
  </w:style>
  <w:style w:type="paragraph" w:customStyle="1" w:styleId="ConsPlusCell">
    <w:name w:val="ConsPlusCell"/>
    <w:rsid w:val="004B3320"/>
    <w:pPr>
      <w:widowControl w:val="0"/>
      <w:autoSpaceDE w:val="0"/>
      <w:autoSpaceDN w:val="0"/>
      <w:adjustRightInd w:val="0"/>
    </w:pPr>
    <w:rPr>
      <w:sz w:val="24"/>
      <w:szCs w:val="24"/>
    </w:rPr>
  </w:style>
  <w:style w:type="paragraph" w:styleId="a3">
    <w:name w:val="header"/>
    <w:basedOn w:val="a"/>
    <w:rsid w:val="004B3320"/>
    <w:pPr>
      <w:tabs>
        <w:tab w:val="center" w:pos="4677"/>
        <w:tab w:val="right" w:pos="9355"/>
      </w:tabs>
    </w:pPr>
  </w:style>
  <w:style w:type="character" w:styleId="a4">
    <w:name w:val="page number"/>
    <w:basedOn w:val="a0"/>
    <w:rsid w:val="004B3320"/>
  </w:style>
  <w:style w:type="paragraph" w:customStyle="1" w:styleId="Style5">
    <w:name w:val="Style5"/>
    <w:basedOn w:val="a"/>
    <w:rsid w:val="00345600"/>
    <w:pPr>
      <w:widowControl w:val="0"/>
      <w:autoSpaceDE w:val="0"/>
      <w:autoSpaceDN w:val="0"/>
      <w:adjustRightInd w:val="0"/>
      <w:spacing w:line="327" w:lineRule="exact"/>
      <w:ind w:firstLine="720"/>
      <w:jc w:val="both"/>
    </w:pPr>
  </w:style>
  <w:style w:type="paragraph" w:customStyle="1" w:styleId="Style13">
    <w:name w:val="Style13"/>
    <w:basedOn w:val="a"/>
    <w:rsid w:val="00345600"/>
    <w:pPr>
      <w:widowControl w:val="0"/>
      <w:autoSpaceDE w:val="0"/>
      <w:autoSpaceDN w:val="0"/>
      <w:adjustRightInd w:val="0"/>
      <w:spacing w:line="323" w:lineRule="exact"/>
      <w:ind w:firstLine="715"/>
      <w:jc w:val="both"/>
    </w:pPr>
  </w:style>
  <w:style w:type="character" w:customStyle="1" w:styleId="FontStyle21">
    <w:name w:val="Font Style21"/>
    <w:basedOn w:val="a0"/>
    <w:rsid w:val="00345600"/>
    <w:rPr>
      <w:rFonts w:ascii="Times New Roman" w:hAnsi="Times New Roman" w:cs="Times New Roman"/>
      <w:sz w:val="26"/>
      <w:szCs w:val="26"/>
    </w:rPr>
  </w:style>
  <w:style w:type="paragraph" w:customStyle="1" w:styleId="Style3">
    <w:name w:val="Style3"/>
    <w:basedOn w:val="a"/>
    <w:rsid w:val="00345600"/>
    <w:pPr>
      <w:widowControl w:val="0"/>
      <w:autoSpaceDE w:val="0"/>
      <w:autoSpaceDN w:val="0"/>
      <w:adjustRightInd w:val="0"/>
      <w:spacing w:line="240" w:lineRule="exact"/>
      <w:jc w:val="both"/>
    </w:pPr>
  </w:style>
  <w:style w:type="character" w:styleId="a5">
    <w:name w:val="Hyperlink"/>
    <w:basedOn w:val="a0"/>
    <w:uiPriority w:val="99"/>
    <w:unhideWhenUsed/>
    <w:rsid w:val="002F313E"/>
    <w:rPr>
      <w:color w:val="0000FF"/>
      <w:u w:val="single"/>
    </w:rPr>
  </w:style>
  <w:style w:type="paragraph" w:styleId="a6">
    <w:name w:val="List Paragraph"/>
    <w:basedOn w:val="a"/>
    <w:uiPriority w:val="34"/>
    <w:qFormat/>
    <w:rsid w:val="004A050F"/>
    <w:pPr>
      <w:ind w:left="720"/>
      <w:contextualSpacing/>
    </w:pPr>
  </w:style>
  <w:style w:type="paragraph" w:customStyle="1" w:styleId="ConsPlusNormal">
    <w:name w:val="ConsPlusNormal"/>
    <w:uiPriority w:val="99"/>
    <w:rsid w:val="004A050F"/>
    <w:pPr>
      <w:autoSpaceDE w:val="0"/>
      <w:autoSpaceDN w:val="0"/>
      <w:adjustRightInd w:val="0"/>
      <w:ind w:firstLine="720"/>
    </w:pPr>
    <w:rPr>
      <w:rFonts w:ascii="Arial" w:hAnsi="Arial" w:cs="Arial"/>
    </w:rPr>
  </w:style>
  <w:style w:type="paragraph" w:styleId="a7">
    <w:name w:val="Normal (Web)"/>
    <w:basedOn w:val="a"/>
    <w:uiPriority w:val="99"/>
    <w:unhideWhenUsed/>
    <w:rsid w:val="00B8397D"/>
    <w:pPr>
      <w:spacing w:before="100" w:beforeAutospacing="1" w:after="100" w:afterAutospacing="1"/>
    </w:pPr>
  </w:style>
  <w:style w:type="paragraph" w:styleId="a8">
    <w:name w:val="Balloon Text"/>
    <w:basedOn w:val="a"/>
    <w:link w:val="a9"/>
    <w:semiHidden/>
    <w:unhideWhenUsed/>
    <w:rsid w:val="00B8397D"/>
    <w:rPr>
      <w:rFonts w:ascii="Segoe UI" w:hAnsi="Segoe UI" w:cs="Segoe UI"/>
      <w:sz w:val="18"/>
      <w:szCs w:val="18"/>
    </w:rPr>
  </w:style>
  <w:style w:type="character" w:customStyle="1" w:styleId="a9">
    <w:name w:val="Текст выноски Знак"/>
    <w:basedOn w:val="a0"/>
    <w:link w:val="a8"/>
    <w:semiHidden/>
    <w:rsid w:val="00B8397D"/>
    <w:rPr>
      <w:rFonts w:ascii="Segoe UI" w:hAnsi="Segoe UI" w:cs="Segoe UI"/>
      <w:sz w:val="18"/>
      <w:szCs w:val="18"/>
    </w:rPr>
  </w:style>
  <w:style w:type="paragraph" w:customStyle="1" w:styleId="HEADERTEXT">
    <w:name w:val=".HEADERTEXT"/>
    <w:uiPriority w:val="99"/>
    <w:rsid w:val="00AC7801"/>
    <w:pPr>
      <w:widowControl w:val="0"/>
      <w:autoSpaceDE w:val="0"/>
      <w:autoSpaceDN w:val="0"/>
      <w:adjustRightInd w:val="0"/>
    </w:pPr>
    <w:rPr>
      <w:rFonts w:ascii="Arial" w:hAnsi="Arial" w:cs="Arial"/>
      <w:color w:val="2B4279"/>
    </w:rPr>
  </w:style>
  <w:style w:type="paragraph" w:customStyle="1" w:styleId="s1">
    <w:name w:val="s_1"/>
    <w:basedOn w:val="a"/>
    <w:rsid w:val="00432998"/>
    <w:pPr>
      <w:spacing w:before="100" w:beforeAutospacing="1" w:after="100" w:afterAutospacing="1"/>
    </w:pPr>
  </w:style>
  <w:style w:type="paragraph" w:styleId="aa">
    <w:name w:val="footer"/>
    <w:basedOn w:val="a"/>
    <w:link w:val="ab"/>
    <w:unhideWhenUsed/>
    <w:rsid w:val="00AE3B2D"/>
    <w:pPr>
      <w:tabs>
        <w:tab w:val="center" w:pos="4677"/>
        <w:tab w:val="right" w:pos="9355"/>
      </w:tabs>
    </w:pPr>
  </w:style>
  <w:style w:type="character" w:customStyle="1" w:styleId="ab">
    <w:name w:val="Нижний колонтитул Знак"/>
    <w:basedOn w:val="a0"/>
    <w:link w:val="aa"/>
    <w:rsid w:val="00AE3B2D"/>
    <w:rPr>
      <w:sz w:val="24"/>
      <w:szCs w:val="24"/>
    </w:rPr>
  </w:style>
  <w:style w:type="paragraph" w:styleId="ac">
    <w:name w:val="Body Text"/>
    <w:basedOn w:val="a"/>
    <w:link w:val="ad"/>
    <w:semiHidden/>
    <w:unhideWhenUsed/>
    <w:rsid w:val="009118DA"/>
    <w:pPr>
      <w:spacing w:after="120"/>
    </w:pPr>
  </w:style>
  <w:style w:type="character" w:customStyle="1" w:styleId="ad">
    <w:name w:val="Основной текст Знак"/>
    <w:basedOn w:val="a0"/>
    <w:link w:val="ac"/>
    <w:semiHidden/>
    <w:rsid w:val="009118DA"/>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B3320"/>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nformat">
    <w:name w:val="ConsPlusNonformat"/>
    <w:rsid w:val="004B3320"/>
    <w:pPr>
      <w:widowControl w:val="0"/>
      <w:autoSpaceDE w:val="0"/>
      <w:autoSpaceDN w:val="0"/>
      <w:adjustRightInd w:val="0"/>
    </w:pPr>
    <w:rPr>
      <w:rFonts w:ascii="Courier New" w:hAnsi="Courier New" w:cs="Courier New"/>
    </w:rPr>
  </w:style>
  <w:style w:type="paragraph" w:customStyle="1" w:styleId="ConsPlusCell">
    <w:name w:val="ConsPlusCell"/>
    <w:rsid w:val="004B3320"/>
    <w:pPr>
      <w:widowControl w:val="0"/>
      <w:autoSpaceDE w:val="0"/>
      <w:autoSpaceDN w:val="0"/>
      <w:adjustRightInd w:val="0"/>
    </w:pPr>
    <w:rPr>
      <w:sz w:val="24"/>
      <w:szCs w:val="24"/>
    </w:rPr>
  </w:style>
  <w:style w:type="paragraph" w:styleId="a3">
    <w:name w:val="header"/>
    <w:basedOn w:val="a"/>
    <w:rsid w:val="004B3320"/>
    <w:pPr>
      <w:tabs>
        <w:tab w:val="center" w:pos="4677"/>
        <w:tab w:val="right" w:pos="9355"/>
      </w:tabs>
    </w:pPr>
  </w:style>
  <w:style w:type="character" w:styleId="a4">
    <w:name w:val="page number"/>
    <w:basedOn w:val="a0"/>
    <w:rsid w:val="004B3320"/>
  </w:style>
  <w:style w:type="paragraph" w:customStyle="1" w:styleId="Style5">
    <w:name w:val="Style5"/>
    <w:basedOn w:val="a"/>
    <w:rsid w:val="00345600"/>
    <w:pPr>
      <w:widowControl w:val="0"/>
      <w:autoSpaceDE w:val="0"/>
      <w:autoSpaceDN w:val="0"/>
      <w:adjustRightInd w:val="0"/>
      <w:spacing w:line="327" w:lineRule="exact"/>
      <w:ind w:firstLine="720"/>
      <w:jc w:val="both"/>
    </w:pPr>
  </w:style>
  <w:style w:type="paragraph" w:customStyle="1" w:styleId="Style13">
    <w:name w:val="Style13"/>
    <w:basedOn w:val="a"/>
    <w:rsid w:val="00345600"/>
    <w:pPr>
      <w:widowControl w:val="0"/>
      <w:autoSpaceDE w:val="0"/>
      <w:autoSpaceDN w:val="0"/>
      <w:adjustRightInd w:val="0"/>
      <w:spacing w:line="323" w:lineRule="exact"/>
      <w:ind w:firstLine="715"/>
      <w:jc w:val="both"/>
    </w:pPr>
  </w:style>
  <w:style w:type="character" w:customStyle="1" w:styleId="FontStyle21">
    <w:name w:val="Font Style21"/>
    <w:basedOn w:val="a0"/>
    <w:rsid w:val="00345600"/>
    <w:rPr>
      <w:rFonts w:ascii="Times New Roman" w:hAnsi="Times New Roman" w:cs="Times New Roman"/>
      <w:sz w:val="26"/>
      <w:szCs w:val="26"/>
    </w:rPr>
  </w:style>
  <w:style w:type="paragraph" w:customStyle="1" w:styleId="Style3">
    <w:name w:val="Style3"/>
    <w:basedOn w:val="a"/>
    <w:rsid w:val="00345600"/>
    <w:pPr>
      <w:widowControl w:val="0"/>
      <w:autoSpaceDE w:val="0"/>
      <w:autoSpaceDN w:val="0"/>
      <w:adjustRightInd w:val="0"/>
      <w:spacing w:line="240" w:lineRule="exact"/>
      <w:jc w:val="both"/>
    </w:pPr>
  </w:style>
  <w:style w:type="character" w:styleId="a5">
    <w:name w:val="Hyperlink"/>
    <w:basedOn w:val="a0"/>
    <w:uiPriority w:val="99"/>
    <w:unhideWhenUsed/>
    <w:rsid w:val="002F313E"/>
    <w:rPr>
      <w:color w:val="0000FF"/>
      <w:u w:val="single"/>
    </w:rPr>
  </w:style>
  <w:style w:type="paragraph" w:styleId="a6">
    <w:name w:val="List Paragraph"/>
    <w:basedOn w:val="a"/>
    <w:uiPriority w:val="34"/>
    <w:qFormat/>
    <w:rsid w:val="004A050F"/>
    <w:pPr>
      <w:ind w:left="720"/>
      <w:contextualSpacing/>
    </w:pPr>
  </w:style>
  <w:style w:type="paragraph" w:customStyle="1" w:styleId="ConsPlusNormal">
    <w:name w:val="ConsPlusNormal"/>
    <w:uiPriority w:val="99"/>
    <w:rsid w:val="004A050F"/>
    <w:pPr>
      <w:autoSpaceDE w:val="0"/>
      <w:autoSpaceDN w:val="0"/>
      <w:adjustRightInd w:val="0"/>
      <w:ind w:firstLine="720"/>
    </w:pPr>
    <w:rPr>
      <w:rFonts w:ascii="Arial" w:hAnsi="Arial" w:cs="Arial"/>
    </w:rPr>
  </w:style>
  <w:style w:type="paragraph" w:styleId="a7">
    <w:name w:val="Normal (Web)"/>
    <w:basedOn w:val="a"/>
    <w:uiPriority w:val="99"/>
    <w:unhideWhenUsed/>
    <w:rsid w:val="00B8397D"/>
    <w:pPr>
      <w:spacing w:before="100" w:beforeAutospacing="1" w:after="100" w:afterAutospacing="1"/>
    </w:pPr>
  </w:style>
  <w:style w:type="paragraph" w:styleId="a8">
    <w:name w:val="Balloon Text"/>
    <w:basedOn w:val="a"/>
    <w:link w:val="a9"/>
    <w:semiHidden/>
    <w:unhideWhenUsed/>
    <w:rsid w:val="00B8397D"/>
    <w:rPr>
      <w:rFonts w:ascii="Segoe UI" w:hAnsi="Segoe UI" w:cs="Segoe UI"/>
      <w:sz w:val="18"/>
      <w:szCs w:val="18"/>
    </w:rPr>
  </w:style>
  <w:style w:type="character" w:customStyle="1" w:styleId="a9">
    <w:name w:val="Текст выноски Знак"/>
    <w:basedOn w:val="a0"/>
    <w:link w:val="a8"/>
    <w:semiHidden/>
    <w:rsid w:val="00B8397D"/>
    <w:rPr>
      <w:rFonts w:ascii="Segoe UI" w:hAnsi="Segoe UI" w:cs="Segoe UI"/>
      <w:sz w:val="18"/>
      <w:szCs w:val="18"/>
    </w:rPr>
  </w:style>
  <w:style w:type="paragraph" w:customStyle="1" w:styleId="HEADERTEXT">
    <w:name w:val=".HEADERTEXT"/>
    <w:uiPriority w:val="99"/>
    <w:rsid w:val="00AC7801"/>
    <w:pPr>
      <w:widowControl w:val="0"/>
      <w:autoSpaceDE w:val="0"/>
      <w:autoSpaceDN w:val="0"/>
      <w:adjustRightInd w:val="0"/>
    </w:pPr>
    <w:rPr>
      <w:rFonts w:ascii="Arial" w:hAnsi="Arial" w:cs="Arial"/>
      <w:color w:val="2B4279"/>
    </w:rPr>
  </w:style>
  <w:style w:type="paragraph" w:customStyle="1" w:styleId="s1">
    <w:name w:val="s_1"/>
    <w:basedOn w:val="a"/>
    <w:rsid w:val="00432998"/>
    <w:pPr>
      <w:spacing w:before="100" w:beforeAutospacing="1" w:after="100" w:afterAutospacing="1"/>
    </w:pPr>
  </w:style>
  <w:style w:type="paragraph" w:styleId="aa">
    <w:name w:val="footer"/>
    <w:basedOn w:val="a"/>
    <w:link w:val="ab"/>
    <w:unhideWhenUsed/>
    <w:rsid w:val="00AE3B2D"/>
    <w:pPr>
      <w:tabs>
        <w:tab w:val="center" w:pos="4677"/>
        <w:tab w:val="right" w:pos="9355"/>
      </w:tabs>
    </w:pPr>
  </w:style>
  <w:style w:type="character" w:customStyle="1" w:styleId="ab">
    <w:name w:val="Нижний колонтитул Знак"/>
    <w:basedOn w:val="a0"/>
    <w:link w:val="aa"/>
    <w:rsid w:val="00AE3B2D"/>
    <w:rPr>
      <w:sz w:val="24"/>
      <w:szCs w:val="24"/>
    </w:rPr>
  </w:style>
  <w:style w:type="paragraph" w:styleId="ac">
    <w:name w:val="Body Text"/>
    <w:basedOn w:val="a"/>
    <w:link w:val="ad"/>
    <w:semiHidden/>
    <w:unhideWhenUsed/>
    <w:rsid w:val="009118DA"/>
    <w:pPr>
      <w:spacing w:after="120"/>
    </w:pPr>
  </w:style>
  <w:style w:type="character" w:customStyle="1" w:styleId="ad">
    <w:name w:val="Основной текст Знак"/>
    <w:basedOn w:val="a0"/>
    <w:link w:val="ac"/>
    <w:semiHidden/>
    <w:rsid w:val="009118DA"/>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20641596">
      <w:bodyDiv w:val="1"/>
      <w:marLeft w:val="0"/>
      <w:marRight w:val="0"/>
      <w:marTop w:val="0"/>
      <w:marBottom w:val="0"/>
      <w:divBdr>
        <w:top w:val="none" w:sz="0" w:space="0" w:color="auto"/>
        <w:left w:val="none" w:sz="0" w:space="0" w:color="auto"/>
        <w:bottom w:val="none" w:sz="0" w:space="0" w:color="auto"/>
        <w:right w:val="none" w:sz="0" w:space="0" w:color="auto"/>
      </w:divBdr>
    </w:div>
    <w:div w:id="928662199">
      <w:bodyDiv w:val="1"/>
      <w:marLeft w:val="0"/>
      <w:marRight w:val="0"/>
      <w:marTop w:val="0"/>
      <w:marBottom w:val="0"/>
      <w:divBdr>
        <w:top w:val="none" w:sz="0" w:space="0" w:color="auto"/>
        <w:left w:val="none" w:sz="0" w:space="0" w:color="auto"/>
        <w:bottom w:val="none" w:sz="0" w:space="0" w:color="auto"/>
        <w:right w:val="none" w:sz="0" w:space="0" w:color="auto"/>
      </w:divBdr>
    </w:div>
    <w:div w:id="962925088">
      <w:bodyDiv w:val="1"/>
      <w:marLeft w:val="0"/>
      <w:marRight w:val="0"/>
      <w:marTop w:val="0"/>
      <w:marBottom w:val="0"/>
      <w:divBdr>
        <w:top w:val="none" w:sz="0" w:space="0" w:color="auto"/>
        <w:left w:val="none" w:sz="0" w:space="0" w:color="auto"/>
        <w:bottom w:val="none" w:sz="0" w:space="0" w:color="auto"/>
        <w:right w:val="none" w:sz="0" w:space="0" w:color="auto"/>
      </w:divBdr>
    </w:div>
    <w:div w:id="1029992091">
      <w:bodyDiv w:val="1"/>
      <w:marLeft w:val="0"/>
      <w:marRight w:val="0"/>
      <w:marTop w:val="0"/>
      <w:marBottom w:val="0"/>
      <w:divBdr>
        <w:top w:val="none" w:sz="0" w:space="0" w:color="auto"/>
        <w:left w:val="none" w:sz="0" w:space="0" w:color="auto"/>
        <w:bottom w:val="none" w:sz="0" w:space="0" w:color="auto"/>
        <w:right w:val="none" w:sz="0" w:space="0" w:color="auto"/>
      </w:divBdr>
    </w:div>
    <w:div w:id="1268080879">
      <w:bodyDiv w:val="1"/>
      <w:marLeft w:val="0"/>
      <w:marRight w:val="0"/>
      <w:marTop w:val="0"/>
      <w:marBottom w:val="0"/>
      <w:divBdr>
        <w:top w:val="none" w:sz="0" w:space="0" w:color="auto"/>
        <w:left w:val="none" w:sz="0" w:space="0" w:color="auto"/>
        <w:bottom w:val="none" w:sz="0" w:space="0" w:color="auto"/>
        <w:right w:val="none" w:sz="0" w:space="0" w:color="auto"/>
      </w:divBdr>
    </w:div>
    <w:div w:id="20109070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hyperlink" Target="consultantplus://offline/ref=D0A6E937EC83B600E79EB5C5C814655191C0DAF8FB3A482C69EE544A3C60C806FA5426044E699C05CD20F31Av9N5E" TargetMode="External"/><Relationship Id="rId4" Type="http://schemas.microsoft.com/office/2007/relationships/stylesWithEffects" Target="stylesWithEffects.xml"/><Relationship Id="rId9" Type="http://schemas.openxmlformats.org/officeDocument/2006/relationships/hyperlink" Target="consultantplus://offline/ref=D0A6E937EC83B600E79EABC8DE783A5B97CE84F1FB3D477F31BB521D63v3N0E"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AAC7EA-CC94-4046-B21A-09B6D740FB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175</TotalTime>
  <Pages>4</Pages>
  <Words>910</Words>
  <Characters>9699</Characters>
  <Application>Microsoft Office Word</Application>
  <DocSecurity>0</DocSecurity>
  <Lines>80</Lines>
  <Paragraphs>21</Paragraphs>
  <ScaleCrop>false</ScaleCrop>
  <HeadingPairs>
    <vt:vector size="2" baseType="variant">
      <vt:variant>
        <vt:lpstr>Название</vt:lpstr>
      </vt:variant>
      <vt:variant>
        <vt:i4>1</vt:i4>
      </vt:variant>
    </vt:vector>
  </HeadingPairs>
  <TitlesOfParts>
    <vt:vector size="1" baseType="lpstr">
      <vt:lpstr>Проект</vt:lpstr>
    </vt:vector>
  </TitlesOfParts>
  <Company>MU RT</Company>
  <LinksUpToDate>false</LinksUpToDate>
  <CharactersWithSpaces>10588</CharactersWithSpaces>
  <SharedDoc>false</SharedDoc>
  <HLinks>
    <vt:vector size="204" baseType="variant">
      <vt:variant>
        <vt:i4>3801190</vt:i4>
      </vt:variant>
      <vt:variant>
        <vt:i4>99</vt:i4>
      </vt:variant>
      <vt:variant>
        <vt:i4>0</vt:i4>
      </vt:variant>
      <vt:variant>
        <vt:i4>5</vt:i4>
      </vt:variant>
      <vt:variant>
        <vt:lpwstr>consultantplus://offline/ref=D0A6E937EC83B600E79EB5C5C814655191C0DAF8FB3A482C69EE544A3C60C806FA5426044E699C05CD20F31Av9N5E</vt:lpwstr>
      </vt:variant>
      <vt:variant>
        <vt:lpwstr/>
      </vt:variant>
      <vt:variant>
        <vt:i4>14</vt:i4>
      </vt:variant>
      <vt:variant>
        <vt:i4>96</vt:i4>
      </vt:variant>
      <vt:variant>
        <vt:i4>0</vt:i4>
      </vt:variant>
      <vt:variant>
        <vt:i4>5</vt:i4>
      </vt:variant>
      <vt:variant>
        <vt:lpwstr>consultantplus://offline/ref=D0A6E937EC83B600E79EB5C5C814655191C0DAF8FB3B4E296FEA544A3C60C806FAv5N4E</vt:lpwstr>
      </vt:variant>
      <vt:variant>
        <vt:lpwstr/>
      </vt:variant>
      <vt:variant>
        <vt:i4>0</vt:i4>
      </vt:variant>
      <vt:variant>
        <vt:i4>93</vt:i4>
      </vt:variant>
      <vt:variant>
        <vt:i4>0</vt:i4>
      </vt:variant>
      <vt:variant>
        <vt:i4>5</vt:i4>
      </vt:variant>
      <vt:variant>
        <vt:lpwstr>consultantplus://offline/ref=D0A6E937EC83B600E79EB5C5C814655191C0DAF8FB3A4B2F6EE7544A3C60C806FAv5N4E</vt:lpwstr>
      </vt:variant>
      <vt:variant>
        <vt:lpwstr/>
      </vt:variant>
      <vt:variant>
        <vt:i4>6225931</vt:i4>
      </vt:variant>
      <vt:variant>
        <vt:i4>90</vt:i4>
      </vt:variant>
      <vt:variant>
        <vt:i4>0</vt:i4>
      </vt:variant>
      <vt:variant>
        <vt:i4>5</vt:i4>
      </vt:variant>
      <vt:variant>
        <vt:lpwstr>consultantplus://offline/ref=D0A6E937EC83B600E79EABC8DE783A5B97CF82F6FA32477F31BB521D63v3N0E</vt:lpwstr>
      </vt:variant>
      <vt:variant>
        <vt:lpwstr/>
      </vt:variant>
      <vt:variant>
        <vt:i4>3801190</vt:i4>
      </vt:variant>
      <vt:variant>
        <vt:i4>87</vt:i4>
      </vt:variant>
      <vt:variant>
        <vt:i4>0</vt:i4>
      </vt:variant>
      <vt:variant>
        <vt:i4>5</vt:i4>
      </vt:variant>
      <vt:variant>
        <vt:lpwstr>consultantplus://offline/ref=D0A6E937EC83B600E79EB5C5C814655191C0DAF8FB3A482C69EE544A3C60C806FA5426044E699C05CD20F31Av9N5E</vt:lpwstr>
      </vt:variant>
      <vt:variant>
        <vt:lpwstr/>
      </vt:variant>
      <vt:variant>
        <vt:i4>6226012</vt:i4>
      </vt:variant>
      <vt:variant>
        <vt:i4>84</vt:i4>
      </vt:variant>
      <vt:variant>
        <vt:i4>0</vt:i4>
      </vt:variant>
      <vt:variant>
        <vt:i4>5</vt:i4>
      </vt:variant>
      <vt:variant>
        <vt:lpwstr>consultantplus://offline/ref=D0A6E937EC83B600E79EABC8DE783A5B97CE84F1FB3D477F31BB521D63v3N0E</vt:lpwstr>
      </vt:variant>
      <vt:variant>
        <vt:lpwstr/>
      </vt:variant>
      <vt:variant>
        <vt:i4>3801190</vt:i4>
      </vt:variant>
      <vt:variant>
        <vt:i4>81</vt:i4>
      </vt:variant>
      <vt:variant>
        <vt:i4>0</vt:i4>
      </vt:variant>
      <vt:variant>
        <vt:i4>5</vt:i4>
      </vt:variant>
      <vt:variant>
        <vt:lpwstr>consultantplus://offline/ref=D0A6E937EC83B600E79EB5C5C814655191C0DAF8FB3A482C69EE544A3C60C806FA5426044E699C05CD20F31Av9N5E</vt:lpwstr>
      </vt:variant>
      <vt:variant>
        <vt:lpwstr/>
      </vt:variant>
      <vt:variant>
        <vt:i4>3801190</vt:i4>
      </vt:variant>
      <vt:variant>
        <vt:i4>78</vt:i4>
      </vt:variant>
      <vt:variant>
        <vt:i4>0</vt:i4>
      </vt:variant>
      <vt:variant>
        <vt:i4>5</vt:i4>
      </vt:variant>
      <vt:variant>
        <vt:lpwstr>consultantplus://offline/ref=D0A6E937EC83B600E79EB5C5C814655191C0DAF8FB3A482C69EE544A3C60C806FA5426044E699C05CD20F31Av9N5E</vt:lpwstr>
      </vt:variant>
      <vt:variant>
        <vt:lpwstr/>
      </vt:variant>
      <vt:variant>
        <vt:i4>3801190</vt:i4>
      </vt:variant>
      <vt:variant>
        <vt:i4>75</vt:i4>
      </vt:variant>
      <vt:variant>
        <vt:i4>0</vt:i4>
      </vt:variant>
      <vt:variant>
        <vt:i4>5</vt:i4>
      </vt:variant>
      <vt:variant>
        <vt:lpwstr>consultantplus://offline/ref=D0A6E937EC83B600E79EB5C5C814655191C0DAF8FB3A482C69EE544A3C60C806FA5426044E699C05CD20F31Av9N5E</vt:lpwstr>
      </vt:variant>
      <vt:variant>
        <vt:lpwstr/>
      </vt:variant>
      <vt:variant>
        <vt:i4>3801190</vt:i4>
      </vt:variant>
      <vt:variant>
        <vt:i4>72</vt:i4>
      </vt:variant>
      <vt:variant>
        <vt:i4>0</vt:i4>
      </vt:variant>
      <vt:variant>
        <vt:i4>5</vt:i4>
      </vt:variant>
      <vt:variant>
        <vt:lpwstr>consultantplus://offline/ref=D0A6E937EC83B600E79EB5C5C814655191C0DAF8FB3A482C69EE544A3C60C806FA5426044E699C05CD20F31Av9N5E</vt:lpwstr>
      </vt:variant>
      <vt:variant>
        <vt:lpwstr/>
      </vt:variant>
      <vt:variant>
        <vt:i4>3801190</vt:i4>
      </vt:variant>
      <vt:variant>
        <vt:i4>69</vt:i4>
      </vt:variant>
      <vt:variant>
        <vt:i4>0</vt:i4>
      </vt:variant>
      <vt:variant>
        <vt:i4>5</vt:i4>
      </vt:variant>
      <vt:variant>
        <vt:lpwstr>consultantplus://offline/ref=D0A6E937EC83B600E79EB5C5C814655191C0DAF8FB3A482C69EE544A3C60C806FA5426044E699C05CD20F31Av9N5E</vt:lpwstr>
      </vt:variant>
      <vt:variant>
        <vt:lpwstr/>
      </vt:variant>
      <vt:variant>
        <vt:i4>3801190</vt:i4>
      </vt:variant>
      <vt:variant>
        <vt:i4>66</vt:i4>
      </vt:variant>
      <vt:variant>
        <vt:i4>0</vt:i4>
      </vt:variant>
      <vt:variant>
        <vt:i4>5</vt:i4>
      </vt:variant>
      <vt:variant>
        <vt:lpwstr>consultantplus://offline/ref=D0A6E937EC83B600E79EB5C5C814655191C0DAF8FB3A482C69EE544A3C60C806FA5426044E699C05CD20F31Av9N5E</vt:lpwstr>
      </vt:variant>
      <vt:variant>
        <vt:lpwstr/>
      </vt:variant>
      <vt:variant>
        <vt:i4>3801190</vt:i4>
      </vt:variant>
      <vt:variant>
        <vt:i4>63</vt:i4>
      </vt:variant>
      <vt:variant>
        <vt:i4>0</vt:i4>
      </vt:variant>
      <vt:variant>
        <vt:i4>5</vt:i4>
      </vt:variant>
      <vt:variant>
        <vt:lpwstr>consultantplus://offline/ref=D0A6E937EC83B600E79EB5C5C814655191C0DAF8FB3A482C69EE544A3C60C806FA5426044E699C05CD20F31Av9N5E</vt:lpwstr>
      </vt:variant>
      <vt:variant>
        <vt:lpwstr/>
      </vt:variant>
      <vt:variant>
        <vt:i4>6225931</vt:i4>
      </vt:variant>
      <vt:variant>
        <vt:i4>60</vt:i4>
      </vt:variant>
      <vt:variant>
        <vt:i4>0</vt:i4>
      </vt:variant>
      <vt:variant>
        <vt:i4>5</vt:i4>
      </vt:variant>
      <vt:variant>
        <vt:lpwstr>consultantplus://offline/ref=D0A6E937EC83B600E79EABC8DE783A5B97CF82F6FA32477F31BB521D63v3N0E</vt:lpwstr>
      </vt:variant>
      <vt:variant>
        <vt:lpwstr/>
      </vt:variant>
      <vt:variant>
        <vt:i4>3801190</vt:i4>
      </vt:variant>
      <vt:variant>
        <vt:i4>57</vt:i4>
      </vt:variant>
      <vt:variant>
        <vt:i4>0</vt:i4>
      </vt:variant>
      <vt:variant>
        <vt:i4>5</vt:i4>
      </vt:variant>
      <vt:variant>
        <vt:lpwstr>consultantplus://offline/ref=D0A6E937EC83B600E79EB5C5C814655191C0DAF8FB3A482C69EE544A3C60C806FA5426044E699C05CD20F31Av9N5E</vt:lpwstr>
      </vt:variant>
      <vt:variant>
        <vt:lpwstr/>
      </vt:variant>
      <vt:variant>
        <vt:i4>3801190</vt:i4>
      </vt:variant>
      <vt:variant>
        <vt:i4>54</vt:i4>
      </vt:variant>
      <vt:variant>
        <vt:i4>0</vt:i4>
      </vt:variant>
      <vt:variant>
        <vt:i4>5</vt:i4>
      </vt:variant>
      <vt:variant>
        <vt:lpwstr>consultantplus://offline/ref=D0A6E937EC83B600E79EB5C5C814655191C0DAF8FB3A482C69EE544A3C60C806FA5426044E699C05CD20F31Av9N5E</vt:lpwstr>
      </vt:variant>
      <vt:variant>
        <vt:lpwstr/>
      </vt:variant>
      <vt:variant>
        <vt:i4>3801190</vt:i4>
      </vt:variant>
      <vt:variant>
        <vt:i4>51</vt:i4>
      </vt:variant>
      <vt:variant>
        <vt:i4>0</vt:i4>
      </vt:variant>
      <vt:variant>
        <vt:i4>5</vt:i4>
      </vt:variant>
      <vt:variant>
        <vt:lpwstr>consultantplus://offline/ref=D0A6E937EC83B600E79EB5C5C814655191C0DAF8FB3A482C69EE544A3C60C806FA5426044E699C05CD20F31Av9N5E</vt:lpwstr>
      </vt:variant>
      <vt:variant>
        <vt:lpwstr/>
      </vt:variant>
      <vt:variant>
        <vt:i4>3801190</vt:i4>
      </vt:variant>
      <vt:variant>
        <vt:i4>48</vt:i4>
      </vt:variant>
      <vt:variant>
        <vt:i4>0</vt:i4>
      </vt:variant>
      <vt:variant>
        <vt:i4>5</vt:i4>
      </vt:variant>
      <vt:variant>
        <vt:lpwstr>consultantplus://offline/ref=D0A6E937EC83B600E79EB5C5C814655191C0DAF8FB3A482C69EE544A3C60C806FA5426044E699C05CD20F31Av9N5E</vt:lpwstr>
      </vt:variant>
      <vt:variant>
        <vt:lpwstr/>
      </vt:variant>
      <vt:variant>
        <vt:i4>7012405</vt:i4>
      </vt:variant>
      <vt:variant>
        <vt:i4>45</vt:i4>
      </vt:variant>
      <vt:variant>
        <vt:i4>0</vt:i4>
      </vt:variant>
      <vt:variant>
        <vt:i4>5</vt:i4>
      </vt:variant>
      <vt:variant>
        <vt:lpwstr/>
      </vt:variant>
      <vt:variant>
        <vt:lpwstr>Par379</vt:lpwstr>
      </vt:variant>
      <vt:variant>
        <vt:i4>6684720</vt:i4>
      </vt:variant>
      <vt:variant>
        <vt:i4>42</vt:i4>
      </vt:variant>
      <vt:variant>
        <vt:i4>0</vt:i4>
      </vt:variant>
      <vt:variant>
        <vt:i4>5</vt:i4>
      </vt:variant>
      <vt:variant>
        <vt:lpwstr/>
      </vt:variant>
      <vt:variant>
        <vt:lpwstr>Par324</vt:lpwstr>
      </vt:variant>
      <vt:variant>
        <vt:i4>6684720</vt:i4>
      </vt:variant>
      <vt:variant>
        <vt:i4>39</vt:i4>
      </vt:variant>
      <vt:variant>
        <vt:i4>0</vt:i4>
      </vt:variant>
      <vt:variant>
        <vt:i4>5</vt:i4>
      </vt:variant>
      <vt:variant>
        <vt:lpwstr/>
      </vt:variant>
      <vt:variant>
        <vt:lpwstr>Par324</vt:lpwstr>
      </vt:variant>
      <vt:variant>
        <vt:i4>5767170</vt:i4>
      </vt:variant>
      <vt:variant>
        <vt:i4>36</vt:i4>
      </vt:variant>
      <vt:variant>
        <vt:i4>0</vt:i4>
      </vt:variant>
      <vt:variant>
        <vt:i4>5</vt:i4>
      </vt:variant>
      <vt:variant>
        <vt:lpwstr/>
      </vt:variant>
      <vt:variant>
        <vt:lpwstr>Par91</vt:lpwstr>
      </vt:variant>
      <vt:variant>
        <vt:i4>6684725</vt:i4>
      </vt:variant>
      <vt:variant>
        <vt:i4>33</vt:i4>
      </vt:variant>
      <vt:variant>
        <vt:i4>0</vt:i4>
      </vt:variant>
      <vt:variant>
        <vt:i4>5</vt:i4>
      </vt:variant>
      <vt:variant>
        <vt:lpwstr/>
      </vt:variant>
      <vt:variant>
        <vt:lpwstr>Par275</vt:lpwstr>
      </vt:variant>
      <vt:variant>
        <vt:i4>6488113</vt:i4>
      </vt:variant>
      <vt:variant>
        <vt:i4>30</vt:i4>
      </vt:variant>
      <vt:variant>
        <vt:i4>0</vt:i4>
      </vt:variant>
      <vt:variant>
        <vt:i4>5</vt:i4>
      </vt:variant>
      <vt:variant>
        <vt:lpwstr/>
      </vt:variant>
      <vt:variant>
        <vt:lpwstr>Par230</vt:lpwstr>
      </vt:variant>
      <vt:variant>
        <vt:i4>5898324</vt:i4>
      </vt:variant>
      <vt:variant>
        <vt:i4>27</vt:i4>
      </vt:variant>
      <vt:variant>
        <vt:i4>0</vt:i4>
      </vt:variant>
      <vt:variant>
        <vt:i4>5</vt:i4>
      </vt:variant>
      <vt:variant>
        <vt:lpwstr>consultantplus://offline/ref=D0A6E937EC83B600E79EABC8DE783A5B94C383F0F16C107D60EE5Cv1N8E</vt:lpwstr>
      </vt:variant>
      <vt:variant>
        <vt:lpwstr/>
      </vt:variant>
      <vt:variant>
        <vt:i4>3801190</vt:i4>
      </vt:variant>
      <vt:variant>
        <vt:i4>24</vt:i4>
      </vt:variant>
      <vt:variant>
        <vt:i4>0</vt:i4>
      </vt:variant>
      <vt:variant>
        <vt:i4>5</vt:i4>
      </vt:variant>
      <vt:variant>
        <vt:lpwstr>consultantplus://offline/ref=D0A6E937EC83B600E79EB5C5C814655191C0DAF8FB3A482C69EE544A3C60C806FA5426044E699C05CD20F31Av9N5E</vt:lpwstr>
      </vt:variant>
      <vt:variant>
        <vt:lpwstr/>
      </vt:variant>
      <vt:variant>
        <vt:i4>3801190</vt:i4>
      </vt:variant>
      <vt:variant>
        <vt:i4>21</vt:i4>
      </vt:variant>
      <vt:variant>
        <vt:i4>0</vt:i4>
      </vt:variant>
      <vt:variant>
        <vt:i4>5</vt:i4>
      </vt:variant>
      <vt:variant>
        <vt:lpwstr>consultantplus://offline/ref=D0A6E937EC83B600E79EB5C5C814655191C0DAF8FB3A482C69EE544A3C60C806FA5426044E699C05CD20F31Av9N5E</vt:lpwstr>
      </vt:variant>
      <vt:variant>
        <vt:lpwstr/>
      </vt:variant>
      <vt:variant>
        <vt:i4>3801190</vt:i4>
      </vt:variant>
      <vt:variant>
        <vt:i4>18</vt:i4>
      </vt:variant>
      <vt:variant>
        <vt:i4>0</vt:i4>
      </vt:variant>
      <vt:variant>
        <vt:i4>5</vt:i4>
      </vt:variant>
      <vt:variant>
        <vt:lpwstr>consultantplus://offline/ref=D0A6E937EC83B600E79EB5C5C814655191C0DAF8FB3A482C69EE544A3C60C806FA5426044E699C05CD20F31Av9N5E</vt:lpwstr>
      </vt:variant>
      <vt:variant>
        <vt:lpwstr/>
      </vt:variant>
      <vt:variant>
        <vt:i4>3801190</vt:i4>
      </vt:variant>
      <vt:variant>
        <vt:i4>15</vt:i4>
      </vt:variant>
      <vt:variant>
        <vt:i4>0</vt:i4>
      </vt:variant>
      <vt:variant>
        <vt:i4>5</vt:i4>
      </vt:variant>
      <vt:variant>
        <vt:lpwstr>consultantplus://offline/ref=D0A6E937EC83B600E79EB5C5C814655191C0DAF8FB3A482C69EE544A3C60C806FA5426044E699C05CD20F31Av9N5E</vt:lpwstr>
      </vt:variant>
      <vt:variant>
        <vt:lpwstr/>
      </vt:variant>
      <vt:variant>
        <vt:i4>6684720</vt:i4>
      </vt:variant>
      <vt:variant>
        <vt:i4>12</vt:i4>
      </vt:variant>
      <vt:variant>
        <vt:i4>0</vt:i4>
      </vt:variant>
      <vt:variant>
        <vt:i4>5</vt:i4>
      </vt:variant>
      <vt:variant>
        <vt:lpwstr/>
      </vt:variant>
      <vt:variant>
        <vt:lpwstr>Par126</vt:lpwstr>
      </vt:variant>
      <vt:variant>
        <vt:i4>3801187</vt:i4>
      </vt:variant>
      <vt:variant>
        <vt:i4>9</vt:i4>
      </vt:variant>
      <vt:variant>
        <vt:i4>0</vt:i4>
      </vt:variant>
      <vt:variant>
        <vt:i4>5</vt:i4>
      </vt:variant>
      <vt:variant>
        <vt:lpwstr>consultantplus://offline/ref=D0A6E937EC83B600E79EB5C5C814655191C0DAF8FB3A482C69EE544A3C60C806FA5426044E699C05CD20F11Fv9N5E</vt:lpwstr>
      </vt:variant>
      <vt:variant>
        <vt:lpwstr/>
      </vt:variant>
      <vt:variant>
        <vt:i4>6160393</vt:i4>
      </vt:variant>
      <vt:variant>
        <vt:i4>6</vt:i4>
      </vt:variant>
      <vt:variant>
        <vt:i4>0</vt:i4>
      </vt:variant>
      <vt:variant>
        <vt:i4>5</vt:i4>
      </vt:variant>
      <vt:variant>
        <vt:lpwstr>consultantplus://offline/ref=D0A6E937EC83B600E79EABC8DE783A5B97CF82F6FA32477F31BB521D6330CE53BA1420530Fv2NEE</vt:lpwstr>
      </vt:variant>
      <vt:variant>
        <vt:lpwstr/>
      </vt:variant>
      <vt:variant>
        <vt:i4>6619185</vt:i4>
      </vt:variant>
      <vt:variant>
        <vt:i4>3</vt:i4>
      </vt:variant>
      <vt:variant>
        <vt:i4>0</vt:i4>
      </vt:variant>
      <vt:variant>
        <vt:i4>5</vt:i4>
      </vt:variant>
      <vt:variant>
        <vt:lpwstr>consultantplus://offline/ref=D0A6E937EC83B600E79EABC8DE783A5B97CF8DFDFE3F477F31BB521D6330CE53BA1420510D2D9500vCN9E</vt:lpwstr>
      </vt:variant>
      <vt:variant>
        <vt:lpwstr/>
      </vt:variant>
      <vt:variant>
        <vt:i4>5898324</vt:i4>
      </vt:variant>
      <vt:variant>
        <vt:i4>0</vt:i4>
      </vt:variant>
      <vt:variant>
        <vt:i4>0</vt:i4>
      </vt:variant>
      <vt:variant>
        <vt:i4>5</vt:i4>
      </vt:variant>
      <vt:variant>
        <vt:lpwstr>consultantplus://offline/ref=D0A6E937EC83B600E79EABC8DE783A5B94C383F0F16C107D60EE5Cv1N8E</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Проект</dc:title>
  <dc:creator>Liana</dc:creator>
  <cp:lastModifiedBy>mustafina</cp:lastModifiedBy>
  <cp:revision>16</cp:revision>
  <cp:lastPrinted>2019-04-01T12:53:00Z</cp:lastPrinted>
  <dcterms:created xsi:type="dcterms:W3CDTF">2018-12-19T12:31:00Z</dcterms:created>
  <dcterms:modified xsi:type="dcterms:W3CDTF">2019-10-28T13:54:00Z</dcterms:modified>
</cp:coreProperties>
</file>