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2D4" w:rsidRPr="001D00A8" w:rsidRDefault="00266BFF">
      <w:pPr>
        <w:pStyle w:val="20"/>
        <w:framePr w:wrap="none" w:vAnchor="page" w:hAnchor="page" w:x="9616" w:y="1441"/>
        <w:shd w:val="clear" w:color="auto" w:fill="auto"/>
        <w:spacing w:line="240" w:lineRule="exact"/>
        <w:rPr>
          <w:sz w:val="28"/>
          <w:szCs w:val="28"/>
        </w:rPr>
      </w:pPr>
      <w:r w:rsidRPr="001D00A8">
        <w:rPr>
          <w:sz w:val="28"/>
          <w:szCs w:val="28"/>
        </w:rPr>
        <w:t>ПРОЕКТ</w:t>
      </w:r>
    </w:p>
    <w:p w:rsidR="001D00A8" w:rsidRDefault="00266BFF">
      <w:pPr>
        <w:pStyle w:val="10"/>
        <w:framePr w:w="10531" w:h="2111" w:hRule="exact" w:wrap="none" w:vAnchor="page" w:hAnchor="page" w:x="702" w:y="2014"/>
        <w:shd w:val="clear" w:color="auto" w:fill="auto"/>
        <w:ind w:right="200"/>
        <w:rPr>
          <w:sz w:val="28"/>
          <w:szCs w:val="28"/>
        </w:rPr>
      </w:pPr>
      <w:bookmarkStart w:id="0" w:name="bookmark0"/>
      <w:r w:rsidRPr="001D00A8">
        <w:rPr>
          <w:sz w:val="28"/>
          <w:szCs w:val="28"/>
        </w:rPr>
        <w:t xml:space="preserve">СОВЕТ МУНИЦИПАЛЬНОГО ОБРАЗОВАНИЯ </w:t>
      </w:r>
    </w:p>
    <w:p w:rsidR="001D00A8" w:rsidRDefault="00266BFF">
      <w:pPr>
        <w:pStyle w:val="10"/>
        <w:framePr w:w="10531" w:h="2111" w:hRule="exact" w:wrap="none" w:vAnchor="page" w:hAnchor="page" w:x="702" w:y="2014"/>
        <w:shd w:val="clear" w:color="auto" w:fill="auto"/>
        <w:ind w:right="200"/>
        <w:rPr>
          <w:sz w:val="28"/>
          <w:szCs w:val="28"/>
        </w:rPr>
      </w:pPr>
      <w:r w:rsidRPr="001D00A8">
        <w:rPr>
          <w:sz w:val="28"/>
          <w:szCs w:val="28"/>
        </w:rPr>
        <w:t xml:space="preserve">«ТУКАЕВСКИЙ МУНИЦИПАЛЬНЫЙ РАЙОН» </w:t>
      </w:r>
    </w:p>
    <w:p w:rsidR="00D732D4" w:rsidRPr="001D00A8" w:rsidRDefault="00266BFF">
      <w:pPr>
        <w:pStyle w:val="10"/>
        <w:framePr w:w="10531" w:h="2111" w:hRule="exact" w:wrap="none" w:vAnchor="page" w:hAnchor="page" w:x="702" w:y="2014"/>
        <w:shd w:val="clear" w:color="auto" w:fill="auto"/>
        <w:ind w:right="200"/>
        <w:rPr>
          <w:sz w:val="28"/>
          <w:szCs w:val="28"/>
        </w:rPr>
      </w:pPr>
      <w:r w:rsidRPr="001D00A8">
        <w:rPr>
          <w:sz w:val="28"/>
          <w:szCs w:val="28"/>
        </w:rPr>
        <w:t>РЕСПУБЛИКИ ТАТАРСТАН КАРАР</w:t>
      </w:r>
      <w:bookmarkEnd w:id="0"/>
    </w:p>
    <w:p w:rsidR="001D00A8" w:rsidRPr="001D00A8" w:rsidRDefault="001D00A8">
      <w:pPr>
        <w:pStyle w:val="20"/>
        <w:framePr w:w="10531" w:h="2111" w:hRule="exact" w:wrap="none" w:vAnchor="page" w:hAnchor="page" w:x="702" w:y="2014"/>
        <w:shd w:val="clear" w:color="auto" w:fill="auto"/>
        <w:spacing w:line="240" w:lineRule="exact"/>
        <w:ind w:right="200"/>
        <w:jc w:val="center"/>
        <w:rPr>
          <w:sz w:val="28"/>
          <w:szCs w:val="28"/>
        </w:rPr>
      </w:pPr>
    </w:p>
    <w:p w:rsidR="001D00A8" w:rsidRPr="001D00A8" w:rsidRDefault="009B77B6">
      <w:pPr>
        <w:pStyle w:val="20"/>
        <w:framePr w:w="10531" w:h="2111" w:hRule="exact" w:wrap="none" w:vAnchor="page" w:hAnchor="page" w:x="702" w:y="2014"/>
        <w:shd w:val="clear" w:color="auto" w:fill="auto"/>
        <w:spacing w:line="240" w:lineRule="exact"/>
        <w:ind w:right="200"/>
        <w:jc w:val="center"/>
        <w:rPr>
          <w:sz w:val="28"/>
          <w:szCs w:val="28"/>
        </w:rPr>
      </w:pPr>
      <w:r>
        <w:rPr>
          <w:sz w:val="28"/>
          <w:szCs w:val="28"/>
        </w:rPr>
        <w:t>КАРАР</w:t>
      </w:r>
      <w:bookmarkStart w:id="1" w:name="_GoBack"/>
      <w:bookmarkEnd w:id="1"/>
    </w:p>
    <w:p w:rsidR="00D732D4" w:rsidRPr="001D00A8" w:rsidRDefault="00266BFF">
      <w:pPr>
        <w:pStyle w:val="20"/>
        <w:framePr w:w="10531" w:h="2111" w:hRule="exact" w:wrap="none" w:vAnchor="page" w:hAnchor="page" w:x="702" w:y="2014"/>
        <w:shd w:val="clear" w:color="auto" w:fill="auto"/>
        <w:spacing w:line="240" w:lineRule="exact"/>
        <w:ind w:right="200"/>
        <w:jc w:val="center"/>
        <w:rPr>
          <w:sz w:val="28"/>
          <w:szCs w:val="28"/>
        </w:rPr>
      </w:pPr>
      <w:r w:rsidRPr="001D00A8">
        <w:rPr>
          <w:sz w:val="28"/>
          <w:szCs w:val="28"/>
        </w:rPr>
        <w:t>РЕШЕНИЕ</w:t>
      </w:r>
    </w:p>
    <w:p w:rsidR="00D732D4" w:rsidRPr="001D00A8" w:rsidRDefault="001D00A8" w:rsidP="001D00A8">
      <w:pPr>
        <w:pStyle w:val="11"/>
        <w:framePr w:w="9736" w:h="886" w:hRule="exact" w:wrap="none" w:vAnchor="page" w:hAnchor="page" w:x="796" w:y="4621"/>
        <w:shd w:val="clear" w:color="auto" w:fill="auto"/>
        <w:tabs>
          <w:tab w:val="left" w:leader="underscore" w:pos="985"/>
          <w:tab w:val="left" w:leader="underscore" w:pos="1321"/>
          <w:tab w:val="left" w:leader="underscore" w:pos="3169"/>
          <w:tab w:val="left" w:pos="8530"/>
        </w:tabs>
        <w:spacing w:before="0" w:after="0" w:line="240" w:lineRule="exact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«___»____________ 2021 г.                                                               </w:t>
      </w:r>
      <w:r w:rsidR="00266BFF" w:rsidRPr="001D00A8">
        <w:rPr>
          <w:sz w:val="28"/>
          <w:szCs w:val="28"/>
        </w:rPr>
        <w:t>№</w:t>
      </w:r>
      <w:r w:rsidR="00E2400E" w:rsidRPr="001D00A8">
        <w:rPr>
          <w:sz w:val="28"/>
          <w:szCs w:val="28"/>
        </w:rPr>
        <w:t>_____</w:t>
      </w:r>
    </w:p>
    <w:p w:rsidR="00D732D4" w:rsidRPr="001D00A8" w:rsidRDefault="00266BFF" w:rsidP="00C024F2">
      <w:pPr>
        <w:pStyle w:val="10"/>
        <w:framePr w:w="10006" w:h="9691" w:hRule="exact" w:wrap="none" w:vAnchor="page" w:hAnchor="page" w:x="886" w:y="5176"/>
        <w:shd w:val="clear" w:color="auto" w:fill="auto"/>
        <w:spacing w:after="480"/>
        <w:rPr>
          <w:sz w:val="28"/>
          <w:szCs w:val="28"/>
        </w:rPr>
      </w:pPr>
      <w:bookmarkStart w:id="2" w:name="bookmark1"/>
      <w:r w:rsidRPr="001D00A8">
        <w:rPr>
          <w:sz w:val="28"/>
          <w:szCs w:val="28"/>
        </w:rPr>
        <w:t>Об организации летнего отдыха, оздоровления и занятости детей и подростков в Тукаевском муниципальном районе</w:t>
      </w:r>
      <w:bookmarkEnd w:id="2"/>
    </w:p>
    <w:p w:rsidR="00D732D4" w:rsidRPr="001D00A8" w:rsidRDefault="00266BFF" w:rsidP="00C024F2">
      <w:pPr>
        <w:pStyle w:val="11"/>
        <w:framePr w:w="10006" w:h="9691" w:hRule="exact" w:wrap="none" w:vAnchor="page" w:hAnchor="page" w:x="886" w:y="5176"/>
        <w:shd w:val="clear" w:color="auto" w:fill="auto"/>
        <w:spacing w:before="0" w:after="362" w:line="317" w:lineRule="exact"/>
        <w:ind w:left="20" w:right="440" w:firstLine="700"/>
        <w:jc w:val="both"/>
        <w:rPr>
          <w:sz w:val="28"/>
          <w:szCs w:val="28"/>
        </w:rPr>
      </w:pPr>
      <w:r w:rsidRPr="001D00A8">
        <w:rPr>
          <w:sz w:val="28"/>
          <w:szCs w:val="28"/>
        </w:rPr>
        <w:t>Заслушав и обсудив информацию «Об организации летнего отдыха, оздоровления и занятости детей и подростков в Тукаевском муниципальном районе», учитывая большую социальную значимость оздоровления и трудоустройства детей и подростков, Совет муниципального образования</w:t>
      </w:r>
    </w:p>
    <w:p w:rsidR="00D732D4" w:rsidRPr="001D00A8" w:rsidRDefault="00266BFF" w:rsidP="00C024F2">
      <w:pPr>
        <w:pStyle w:val="10"/>
        <w:framePr w:w="10006" w:h="9691" w:hRule="exact" w:wrap="none" w:vAnchor="page" w:hAnchor="page" w:x="886" w:y="5176"/>
        <w:shd w:val="clear" w:color="auto" w:fill="auto"/>
        <w:spacing w:after="316" w:line="240" w:lineRule="exact"/>
        <w:ind w:left="20"/>
        <w:jc w:val="both"/>
        <w:rPr>
          <w:sz w:val="28"/>
          <w:szCs w:val="28"/>
        </w:rPr>
      </w:pPr>
      <w:bookmarkStart w:id="3" w:name="bookmark2"/>
      <w:r w:rsidRPr="001D00A8">
        <w:rPr>
          <w:sz w:val="28"/>
          <w:szCs w:val="28"/>
        </w:rPr>
        <w:t>РЕШИЛ:</w:t>
      </w:r>
      <w:bookmarkEnd w:id="3"/>
    </w:p>
    <w:p w:rsidR="00D732D4" w:rsidRPr="001D00A8" w:rsidRDefault="00266BFF" w:rsidP="00C024F2">
      <w:pPr>
        <w:pStyle w:val="11"/>
        <w:framePr w:w="10006" w:h="9691" w:hRule="exact" w:wrap="none" w:vAnchor="page" w:hAnchor="page" w:x="886" w:y="5176"/>
        <w:numPr>
          <w:ilvl w:val="0"/>
          <w:numId w:val="1"/>
        </w:numPr>
        <w:shd w:val="clear" w:color="auto" w:fill="auto"/>
        <w:tabs>
          <w:tab w:val="left" w:pos="270"/>
        </w:tabs>
        <w:spacing w:before="0" w:after="0" w:line="317" w:lineRule="exact"/>
        <w:ind w:left="20"/>
        <w:jc w:val="both"/>
        <w:rPr>
          <w:sz w:val="28"/>
          <w:szCs w:val="28"/>
        </w:rPr>
      </w:pPr>
      <w:r w:rsidRPr="001D00A8">
        <w:rPr>
          <w:sz w:val="28"/>
          <w:szCs w:val="28"/>
        </w:rPr>
        <w:t>Информацию принять к сведению.</w:t>
      </w:r>
    </w:p>
    <w:p w:rsidR="00D732D4" w:rsidRPr="001D00A8" w:rsidRDefault="00266BFF" w:rsidP="00C024F2">
      <w:pPr>
        <w:pStyle w:val="11"/>
        <w:framePr w:w="10006" w:h="9691" w:hRule="exact" w:wrap="none" w:vAnchor="page" w:hAnchor="page" w:x="886" w:y="5176"/>
        <w:numPr>
          <w:ilvl w:val="0"/>
          <w:numId w:val="1"/>
        </w:numPr>
        <w:shd w:val="clear" w:color="auto" w:fill="auto"/>
        <w:tabs>
          <w:tab w:val="left" w:pos="370"/>
        </w:tabs>
        <w:spacing w:before="0" w:after="0" w:line="317" w:lineRule="exact"/>
        <w:ind w:left="20" w:right="440"/>
        <w:jc w:val="both"/>
        <w:rPr>
          <w:sz w:val="28"/>
          <w:szCs w:val="28"/>
        </w:rPr>
      </w:pPr>
      <w:r w:rsidRPr="001D00A8">
        <w:rPr>
          <w:sz w:val="28"/>
          <w:szCs w:val="28"/>
        </w:rPr>
        <w:t>Утвердить план мероприятий по организации летнего отдыха, оздоровления и занятости детей и</w:t>
      </w:r>
      <w:r w:rsidR="001D00A8">
        <w:rPr>
          <w:sz w:val="28"/>
          <w:szCs w:val="28"/>
        </w:rPr>
        <w:t xml:space="preserve"> подростков в летний период 2021</w:t>
      </w:r>
      <w:r w:rsidRPr="001D00A8">
        <w:rPr>
          <w:sz w:val="28"/>
          <w:szCs w:val="28"/>
        </w:rPr>
        <w:t xml:space="preserve"> года согласно приложению.</w:t>
      </w:r>
    </w:p>
    <w:p w:rsidR="00D732D4" w:rsidRPr="001D00A8" w:rsidRDefault="00266BFF" w:rsidP="00C024F2">
      <w:pPr>
        <w:pStyle w:val="11"/>
        <w:framePr w:w="10006" w:h="9691" w:hRule="exact" w:wrap="none" w:vAnchor="page" w:hAnchor="page" w:x="886" w:y="5176"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0" w:line="317" w:lineRule="exact"/>
        <w:ind w:left="20"/>
        <w:jc w:val="both"/>
        <w:rPr>
          <w:sz w:val="28"/>
          <w:szCs w:val="28"/>
        </w:rPr>
      </w:pPr>
      <w:r w:rsidRPr="001D00A8">
        <w:rPr>
          <w:sz w:val="28"/>
          <w:szCs w:val="28"/>
        </w:rPr>
        <w:t>Исполнительному комитету района обеспечить:</w:t>
      </w:r>
    </w:p>
    <w:p w:rsidR="00D732D4" w:rsidRPr="001D00A8" w:rsidRDefault="001D00A8" w:rsidP="00C024F2">
      <w:pPr>
        <w:pStyle w:val="11"/>
        <w:framePr w:w="10006" w:h="9691" w:hRule="exact" w:wrap="none" w:vAnchor="page" w:hAnchor="page" w:x="886" w:y="5176"/>
        <w:shd w:val="clear" w:color="auto" w:fill="auto"/>
        <w:tabs>
          <w:tab w:val="left" w:pos="231"/>
        </w:tabs>
        <w:spacing w:before="0" w:after="0" w:line="317" w:lineRule="exact"/>
        <w:ind w:left="20" w:right="4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E666A">
        <w:rPr>
          <w:sz w:val="28"/>
          <w:szCs w:val="28"/>
        </w:rPr>
        <w:t xml:space="preserve">- </w:t>
      </w:r>
      <w:r w:rsidR="00266BFF" w:rsidRPr="001D00A8">
        <w:rPr>
          <w:sz w:val="28"/>
          <w:szCs w:val="28"/>
        </w:rPr>
        <w:t>деятельность ДОЛ «Балкыш», пришкольных оздоровительных лагерей, лагерей труда и отдыха, профиль</w:t>
      </w:r>
      <w:r w:rsidR="00C024F2">
        <w:rPr>
          <w:sz w:val="28"/>
          <w:szCs w:val="28"/>
        </w:rPr>
        <w:t>ных лагерей в летний период 2021</w:t>
      </w:r>
      <w:r w:rsidR="00266BFF" w:rsidRPr="001D00A8">
        <w:rPr>
          <w:sz w:val="28"/>
          <w:szCs w:val="28"/>
        </w:rPr>
        <w:t xml:space="preserve"> года;</w:t>
      </w:r>
    </w:p>
    <w:p w:rsidR="00D732D4" w:rsidRPr="001D00A8" w:rsidRDefault="001D00A8" w:rsidP="00C024F2">
      <w:pPr>
        <w:pStyle w:val="11"/>
        <w:framePr w:w="10006" w:h="9691" w:hRule="exact" w:wrap="none" w:vAnchor="page" w:hAnchor="page" w:x="886" w:y="5176"/>
        <w:shd w:val="clear" w:color="auto" w:fill="auto"/>
        <w:tabs>
          <w:tab w:val="left" w:pos="188"/>
        </w:tabs>
        <w:spacing w:before="0" w:after="0" w:line="317" w:lineRule="exact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E666A">
        <w:rPr>
          <w:sz w:val="28"/>
          <w:szCs w:val="28"/>
        </w:rPr>
        <w:t xml:space="preserve">- </w:t>
      </w:r>
      <w:r w:rsidR="00266BFF" w:rsidRPr="001D00A8">
        <w:rPr>
          <w:sz w:val="28"/>
          <w:szCs w:val="28"/>
        </w:rPr>
        <w:t>полноценное питание детей;</w:t>
      </w:r>
    </w:p>
    <w:p w:rsidR="00D732D4" w:rsidRPr="001D00A8" w:rsidRDefault="007E666A" w:rsidP="00C024F2">
      <w:pPr>
        <w:pStyle w:val="11"/>
        <w:framePr w:w="10006" w:h="9691" w:hRule="exact" w:wrap="none" w:vAnchor="page" w:hAnchor="page" w:x="886" w:y="5176"/>
        <w:shd w:val="clear" w:color="auto" w:fill="auto"/>
        <w:spacing w:before="0" w:after="0" w:line="317" w:lineRule="exact"/>
        <w:ind w:left="20" w:right="440" w:firstLine="6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6BFF" w:rsidRPr="001D00A8">
        <w:rPr>
          <w:sz w:val="28"/>
          <w:szCs w:val="28"/>
        </w:rPr>
        <w:t>проведение культурно-досуговой, физкультурно-оздоровительной и туристической работы с детьми и подростками в период школьных каникул;</w:t>
      </w:r>
    </w:p>
    <w:p w:rsidR="00D732D4" w:rsidRPr="001D00A8" w:rsidRDefault="007E666A" w:rsidP="00C024F2">
      <w:pPr>
        <w:pStyle w:val="11"/>
        <w:framePr w:w="10006" w:h="9691" w:hRule="exact" w:wrap="none" w:vAnchor="page" w:hAnchor="page" w:x="886" w:y="5176"/>
        <w:shd w:val="clear" w:color="auto" w:fill="auto"/>
        <w:spacing w:before="0" w:after="0" w:line="317" w:lineRule="exact"/>
        <w:ind w:left="20" w:right="440" w:firstLine="6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6BFF" w:rsidRPr="001D00A8">
        <w:rPr>
          <w:sz w:val="28"/>
          <w:szCs w:val="28"/>
        </w:rPr>
        <w:t>медицинский надзор за летней оздоровительной кампанией в учреждениях образования района по вопросам здоровья детей и подростков, обеспечения санитарно-эпидемиологического благополучия в этих учреждениях.</w:t>
      </w:r>
    </w:p>
    <w:p w:rsidR="00D732D4" w:rsidRPr="001D00A8" w:rsidRDefault="00E2400E" w:rsidP="00C024F2">
      <w:pPr>
        <w:pStyle w:val="11"/>
        <w:framePr w:w="10006" w:h="9691" w:hRule="exact" w:wrap="none" w:vAnchor="page" w:hAnchor="page" w:x="886" w:y="5176"/>
        <w:shd w:val="clear" w:color="auto" w:fill="auto"/>
        <w:tabs>
          <w:tab w:val="left" w:pos="1542"/>
        </w:tabs>
        <w:spacing w:before="0" w:after="0" w:line="317" w:lineRule="exact"/>
        <w:ind w:left="20" w:right="440"/>
        <w:jc w:val="both"/>
        <w:rPr>
          <w:sz w:val="28"/>
          <w:szCs w:val="28"/>
        </w:rPr>
      </w:pPr>
      <w:r w:rsidRPr="001D00A8">
        <w:rPr>
          <w:sz w:val="28"/>
          <w:szCs w:val="28"/>
        </w:rPr>
        <w:t>4.</w:t>
      </w:r>
      <w:r w:rsidR="00801958">
        <w:rPr>
          <w:sz w:val="28"/>
          <w:szCs w:val="28"/>
        </w:rPr>
        <w:t xml:space="preserve"> </w:t>
      </w:r>
      <w:r w:rsidR="00266BFF" w:rsidRPr="001D00A8">
        <w:rPr>
          <w:sz w:val="28"/>
          <w:szCs w:val="28"/>
        </w:rPr>
        <w:t>Контроль</w:t>
      </w:r>
      <w:r w:rsidR="00266BFF" w:rsidRPr="001D00A8">
        <w:rPr>
          <w:sz w:val="28"/>
          <w:szCs w:val="28"/>
        </w:rPr>
        <w:tab/>
      </w:r>
      <w:r w:rsidR="001D00A8">
        <w:rPr>
          <w:sz w:val="28"/>
          <w:szCs w:val="28"/>
        </w:rPr>
        <w:t xml:space="preserve"> </w:t>
      </w:r>
      <w:r w:rsidR="00266BFF" w:rsidRPr="001D00A8">
        <w:rPr>
          <w:sz w:val="28"/>
          <w:szCs w:val="28"/>
        </w:rPr>
        <w:t>за выполнением настоящего решения возложить на комиссию по социальн</w:t>
      </w:r>
      <w:r w:rsidR="00C024F2">
        <w:rPr>
          <w:sz w:val="28"/>
          <w:szCs w:val="28"/>
        </w:rPr>
        <w:t>ой политике, инфраструктурному развитию и аграрным вопросам</w:t>
      </w:r>
      <w:r w:rsidR="00266BFF" w:rsidRPr="001D00A8">
        <w:rPr>
          <w:sz w:val="28"/>
          <w:szCs w:val="28"/>
        </w:rPr>
        <w:t>.</w:t>
      </w:r>
    </w:p>
    <w:p w:rsidR="00D732D4" w:rsidRPr="001D00A8" w:rsidRDefault="00266BFF" w:rsidP="001D00A8">
      <w:pPr>
        <w:pStyle w:val="11"/>
        <w:framePr w:w="10531" w:h="700" w:hRule="exact" w:wrap="none" w:vAnchor="page" w:hAnchor="page" w:x="691" w:y="15346"/>
        <w:shd w:val="clear" w:color="auto" w:fill="auto"/>
        <w:spacing w:before="0" w:after="0" w:line="326" w:lineRule="exact"/>
        <w:ind w:left="96" w:right="440"/>
        <w:rPr>
          <w:sz w:val="28"/>
          <w:szCs w:val="28"/>
        </w:rPr>
      </w:pPr>
      <w:r w:rsidRPr="001D00A8">
        <w:rPr>
          <w:sz w:val="28"/>
          <w:szCs w:val="28"/>
        </w:rPr>
        <w:t>Глава муниципального образования,</w:t>
      </w:r>
      <w:r w:rsidRPr="001D00A8">
        <w:rPr>
          <w:sz w:val="28"/>
          <w:szCs w:val="28"/>
        </w:rPr>
        <w:br/>
        <w:t>Председатель Совета</w:t>
      </w:r>
    </w:p>
    <w:p w:rsidR="00D732D4" w:rsidRPr="001D00A8" w:rsidRDefault="00266BFF">
      <w:pPr>
        <w:pStyle w:val="11"/>
        <w:framePr w:wrap="none" w:vAnchor="page" w:hAnchor="page" w:x="8953" w:y="15270"/>
        <w:shd w:val="clear" w:color="auto" w:fill="auto"/>
        <w:spacing w:before="0" w:after="0" w:line="240" w:lineRule="exact"/>
        <w:ind w:left="100"/>
        <w:rPr>
          <w:sz w:val="28"/>
          <w:szCs w:val="28"/>
        </w:rPr>
      </w:pPr>
      <w:r w:rsidRPr="001D00A8">
        <w:rPr>
          <w:rStyle w:val="0pt"/>
          <w:b w:val="0"/>
          <w:sz w:val="28"/>
          <w:szCs w:val="28"/>
        </w:rPr>
        <w:t>Ф.М</w:t>
      </w:r>
      <w:r w:rsidRPr="001D00A8">
        <w:rPr>
          <w:rStyle w:val="0pt"/>
          <w:sz w:val="28"/>
          <w:szCs w:val="28"/>
        </w:rPr>
        <w:t xml:space="preserve">. </w:t>
      </w:r>
      <w:r w:rsidRPr="001D00A8">
        <w:rPr>
          <w:sz w:val="28"/>
          <w:szCs w:val="28"/>
        </w:rPr>
        <w:t>Камаев</w:t>
      </w:r>
    </w:p>
    <w:p w:rsidR="00D732D4" w:rsidRPr="001D00A8" w:rsidRDefault="00D732D4">
      <w:pPr>
        <w:rPr>
          <w:sz w:val="28"/>
          <w:szCs w:val="28"/>
        </w:rPr>
      </w:pPr>
    </w:p>
    <w:sectPr w:rsidR="00D732D4" w:rsidRPr="001D00A8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BFF" w:rsidRDefault="00266BFF">
      <w:r>
        <w:separator/>
      </w:r>
    </w:p>
  </w:endnote>
  <w:endnote w:type="continuationSeparator" w:id="0">
    <w:p w:rsidR="00266BFF" w:rsidRDefault="0026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BFF" w:rsidRDefault="00266BFF"/>
  </w:footnote>
  <w:footnote w:type="continuationSeparator" w:id="0">
    <w:p w:rsidR="00266BFF" w:rsidRDefault="00266B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E7370"/>
    <w:multiLevelType w:val="multilevel"/>
    <w:tmpl w:val="A98625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46D4E5C"/>
    <w:multiLevelType w:val="multilevel"/>
    <w:tmpl w:val="CAD033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2D4"/>
    <w:rsid w:val="001D00A8"/>
    <w:rsid w:val="00266BFF"/>
    <w:rsid w:val="007E666A"/>
    <w:rsid w:val="00801958"/>
    <w:rsid w:val="009B77B6"/>
    <w:rsid w:val="00C024F2"/>
    <w:rsid w:val="00D732D4"/>
    <w:rsid w:val="00E2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75324"/>
  <w15:docId w15:val="{B7E56924-0EFE-4E5C-872B-01D23F33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u w:val="none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900" w:after="1200" w:line="0" w:lineRule="atLeast"/>
    </w:pPr>
    <w:rPr>
      <w:rFonts w:ascii="Times New Roman" w:eastAsia="Times New Roman" w:hAnsi="Times New Roman" w:cs="Times New Roman"/>
      <w:spacing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ЦВР-директор</dc:creator>
  <cp:lastModifiedBy>User</cp:lastModifiedBy>
  <cp:revision>3</cp:revision>
  <dcterms:created xsi:type="dcterms:W3CDTF">2021-04-15T08:06:00Z</dcterms:created>
  <dcterms:modified xsi:type="dcterms:W3CDTF">2021-04-15T08:06:00Z</dcterms:modified>
</cp:coreProperties>
</file>