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Pr="001907EC" w:rsidRDefault="00666E55" w:rsidP="0028328B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6475095" cy="2732405"/>
            <wp:effectExtent l="0" t="0" r="1905" b="0"/>
            <wp:docPr id="1" name="Рисунок 1" descr="че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л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39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Руководителю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Тукаевского муниципального района А.Р. Хабибуллину</w:t>
      </w: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16"/>
          <w:szCs w:val="16"/>
        </w:rPr>
      </w:pP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Руководителю</w:t>
      </w: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Муслюмовского муниципального</w:t>
      </w:r>
      <w:r w:rsidR="00610B6B">
        <w:rPr>
          <w:rFonts w:ascii="Times New Roman" w:hAnsi="Times New Roman"/>
          <w:sz w:val="28"/>
          <w:szCs w:val="28"/>
        </w:rPr>
        <w:t xml:space="preserve"> </w:t>
      </w:r>
      <w:r w:rsidRPr="00F276DE">
        <w:rPr>
          <w:rFonts w:ascii="Times New Roman" w:hAnsi="Times New Roman"/>
          <w:sz w:val="28"/>
          <w:szCs w:val="28"/>
        </w:rPr>
        <w:t>района</w:t>
      </w:r>
    </w:p>
    <w:p w:rsidR="004243D0" w:rsidRPr="00F276DE" w:rsidRDefault="00986715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A55F4" w:rsidRPr="00F276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2A55F4" w:rsidRPr="00F276D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Салихзянову</w:t>
      </w:r>
      <w:proofErr w:type="spellEnd"/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16"/>
          <w:szCs w:val="16"/>
        </w:rPr>
      </w:pPr>
    </w:p>
    <w:p w:rsidR="00CE1739" w:rsidRPr="00F276DE" w:rsidRDefault="00324F9E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Р</w:t>
      </w:r>
      <w:r w:rsidR="00B577C3" w:rsidRPr="00F276DE">
        <w:rPr>
          <w:rFonts w:ascii="Times New Roman" w:hAnsi="Times New Roman"/>
          <w:sz w:val="28"/>
          <w:szCs w:val="28"/>
        </w:rPr>
        <w:t>уководител</w:t>
      </w:r>
      <w:r w:rsidRPr="00F276DE">
        <w:rPr>
          <w:rFonts w:ascii="Times New Roman" w:hAnsi="Times New Roman"/>
          <w:sz w:val="28"/>
          <w:szCs w:val="28"/>
        </w:rPr>
        <w:t>ю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4243D0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Мензелинского муниципального района </w:t>
      </w:r>
      <w:r w:rsidR="00324F9E" w:rsidRPr="00F276DE">
        <w:rPr>
          <w:rFonts w:ascii="Times New Roman" w:hAnsi="Times New Roman"/>
          <w:sz w:val="28"/>
          <w:szCs w:val="28"/>
        </w:rPr>
        <w:t>М</w:t>
      </w:r>
      <w:r w:rsidRPr="00F276DE">
        <w:rPr>
          <w:rFonts w:ascii="Times New Roman" w:hAnsi="Times New Roman"/>
          <w:sz w:val="28"/>
          <w:szCs w:val="28"/>
        </w:rPr>
        <w:t>.</w:t>
      </w:r>
      <w:r w:rsidR="00324F9E" w:rsidRPr="00F276DE">
        <w:rPr>
          <w:rFonts w:ascii="Times New Roman" w:hAnsi="Times New Roman"/>
          <w:sz w:val="28"/>
          <w:szCs w:val="28"/>
        </w:rPr>
        <w:t>Р</w:t>
      </w:r>
      <w:r w:rsidRPr="00F276DE">
        <w:rPr>
          <w:rFonts w:ascii="Times New Roman" w:hAnsi="Times New Roman"/>
          <w:sz w:val="28"/>
          <w:szCs w:val="28"/>
        </w:rPr>
        <w:t>.</w:t>
      </w:r>
      <w:r w:rsidR="00CE1739" w:rsidRPr="00F276DE">
        <w:rPr>
          <w:rFonts w:ascii="Times New Roman" w:hAnsi="Times New Roman"/>
          <w:sz w:val="28"/>
          <w:szCs w:val="28"/>
        </w:rPr>
        <w:t xml:space="preserve"> </w:t>
      </w:r>
      <w:r w:rsidR="00324F9E" w:rsidRPr="00F276DE">
        <w:rPr>
          <w:rFonts w:ascii="Times New Roman" w:hAnsi="Times New Roman"/>
          <w:sz w:val="28"/>
          <w:szCs w:val="28"/>
        </w:rPr>
        <w:t>Каримову</w:t>
      </w:r>
    </w:p>
    <w:p w:rsidR="005B3625" w:rsidRPr="00F276DE" w:rsidRDefault="005B3625" w:rsidP="00610B6B">
      <w:pPr>
        <w:spacing w:after="0" w:line="264" w:lineRule="auto"/>
        <w:ind w:left="4962"/>
        <w:rPr>
          <w:rFonts w:ascii="Times New Roman" w:hAnsi="Times New Roman"/>
          <w:sz w:val="16"/>
          <w:szCs w:val="16"/>
        </w:rPr>
      </w:pPr>
    </w:p>
    <w:p w:rsidR="00CE1739" w:rsidRPr="00F276DE" w:rsidRDefault="00610B6B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77C3" w:rsidRPr="00F276D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Актанышского муниципального района  </w:t>
      </w:r>
    </w:p>
    <w:p w:rsidR="00B577C3" w:rsidRPr="00F276DE" w:rsidRDefault="00610B6B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610B6B">
        <w:rPr>
          <w:rFonts w:ascii="Times New Roman" w:hAnsi="Times New Roman"/>
          <w:sz w:val="28"/>
          <w:szCs w:val="28"/>
        </w:rPr>
        <w:t>Р.А. Ильясову</w:t>
      </w:r>
    </w:p>
    <w:p w:rsidR="000237EB" w:rsidRPr="00F276DE" w:rsidRDefault="000237EB" w:rsidP="00F276DE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610B6B" w:rsidRDefault="00610B6B" w:rsidP="00F276DE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F72922" w:rsidRPr="00F276DE" w:rsidRDefault="00F72922" w:rsidP="00F276DE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F276DE">
        <w:rPr>
          <w:sz w:val="28"/>
          <w:szCs w:val="28"/>
        </w:rPr>
        <w:t>Прошу Вас разместить на официальном сайте муниципального образования информацию для населения</w:t>
      </w:r>
      <w:r w:rsidR="00610B6B">
        <w:rPr>
          <w:sz w:val="28"/>
          <w:szCs w:val="28"/>
        </w:rPr>
        <w:t xml:space="preserve"> «</w:t>
      </w:r>
      <w:r w:rsidR="009B6648" w:rsidRPr="009B6648">
        <w:rPr>
          <w:sz w:val="28"/>
          <w:szCs w:val="28"/>
        </w:rPr>
        <w:t>О проведении «горячей линии» по вопросам профилактики клещевых инфекций</w:t>
      </w:r>
      <w:r w:rsidR="00610B6B">
        <w:rPr>
          <w:sz w:val="28"/>
          <w:szCs w:val="28"/>
        </w:rPr>
        <w:t>»</w:t>
      </w:r>
      <w:r w:rsidRPr="00F276DE">
        <w:rPr>
          <w:sz w:val="28"/>
          <w:szCs w:val="28"/>
        </w:rPr>
        <w:t>.</w:t>
      </w:r>
    </w:p>
    <w:p w:rsidR="00F276DE" w:rsidRPr="00F276DE" w:rsidRDefault="00F276DE" w:rsidP="00F276DE">
      <w:pPr>
        <w:spacing w:after="0" w:line="264" w:lineRule="auto"/>
        <w:ind w:firstLine="709"/>
        <w:rPr>
          <w:rFonts w:ascii="Times New Roman" w:hAnsi="Times New Roman"/>
          <w:sz w:val="16"/>
          <w:szCs w:val="16"/>
        </w:rPr>
      </w:pPr>
    </w:p>
    <w:p w:rsidR="00F72922" w:rsidRPr="00F276DE" w:rsidRDefault="00F72922" w:rsidP="00F276DE">
      <w:pPr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  <w:r w:rsidRPr="00F276DE">
        <w:rPr>
          <w:rFonts w:ascii="Times New Roman" w:hAnsi="Times New Roman"/>
          <w:sz w:val="24"/>
          <w:szCs w:val="24"/>
        </w:rPr>
        <w:t>Приложение:</w:t>
      </w:r>
      <w:r w:rsidR="00610B6B">
        <w:rPr>
          <w:rFonts w:ascii="Times New Roman" w:hAnsi="Times New Roman"/>
          <w:sz w:val="24"/>
          <w:szCs w:val="24"/>
        </w:rPr>
        <w:t xml:space="preserve"> на </w:t>
      </w:r>
      <w:r w:rsidR="009B6648">
        <w:rPr>
          <w:rFonts w:ascii="Times New Roman" w:hAnsi="Times New Roman"/>
          <w:sz w:val="24"/>
          <w:szCs w:val="24"/>
        </w:rPr>
        <w:t>3</w:t>
      </w:r>
      <w:r w:rsidR="00610B6B">
        <w:rPr>
          <w:rFonts w:ascii="Times New Roman" w:hAnsi="Times New Roman"/>
          <w:sz w:val="24"/>
          <w:szCs w:val="24"/>
        </w:rPr>
        <w:t xml:space="preserve"> л. в 1 экз.</w:t>
      </w:r>
    </w:p>
    <w:p w:rsidR="00CA4D49" w:rsidRDefault="00CA4D49" w:rsidP="00F276D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610B6B" w:rsidRPr="00F276DE" w:rsidRDefault="00610B6B" w:rsidP="00F276D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9B6648" w:rsidRDefault="009B6648" w:rsidP="00F276D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F72922" w:rsidRPr="00F276DE" w:rsidRDefault="00940CE7" w:rsidP="00F276D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F72922" w:rsidRPr="00F276D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72922" w:rsidRPr="00F276DE">
        <w:rPr>
          <w:rFonts w:ascii="Times New Roman" w:hAnsi="Times New Roman"/>
          <w:sz w:val="28"/>
          <w:szCs w:val="28"/>
        </w:rPr>
        <w:t xml:space="preserve">       </w:t>
      </w:r>
      <w:r w:rsidR="00610B6B">
        <w:rPr>
          <w:rFonts w:ascii="Times New Roman" w:hAnsi="Times New Roman"/>
          <w:sz w:val="28"/>
          <w:szCs w:val="28"/>
        </w:rPr>
        <w:t xml:space="preserve">      </w:t>
      </w:r>
      <w:r w:rsidR="00F72922" w:rsidRPr="00F276DE">
        <w:rPr>
          <w:rFonts w:ascii="Times New Roman" w:hAnsi="Times New Roman"/>
          <w:sz w:val="28"/>
          <w:szCs w:val="28"/>
        </w:rPr>
        <w:t xml:space="preserve">                       </w:t>
      </w:r>
      <w:r w:rsidR="003E5B55">
        <w:rPr>
          <w:rFonts w:ascii="Times New Roman" w:hAnsi="Times New Roman"/>
          <w:sz w:val="28"/>
          <w:szCs w:val="28"/>
        </w:rPr>
        <w:t xml:space="preserve">   </w:t>
      </w:r>
      <w:r w:rsidR="00F72922" w:rsidRPr="00F276D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72922" w:rsidRPr="00F27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F72922" w:rsidRPr="00F276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610B6B">
        <w:rPr>
          <w:rFonts w:ascii="Times New Roman" w:hAnsi="Times New Roman"/>
          <w:sz w:val="28"/>
          <w:szCs w:val="28"/>
        </w:rPr>
        <w:t>.</w:t>
      </w:r>
      <w:r w:rsidR="00F72922" w:rsidRPr="00F27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Нафигуллина</w:t>
      </w:r>
    </w:p>
    <w:p w:rsidR="00F276DE" w:rsidRDefault="00F276DE" w:rsidP="00F276DE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10B6B" w:rsidRDefault="00610B6B" w:rsidP="00F276DE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B577C3" w:rsidRDefault="00986715" w:rsidP="00F276DE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F72922">
        <w:rPr>
          <w:rFonts w:ascii="Times New Roman" w:hAnsi="Times New Roman"/>
          <w:sz w:val="20"/>
          <w:szCs w:val="20"/>
        </w:rPr>
        <w:t xml:space="preserve"> </w:t>
      </w:r>
      <w:r w:rsidR="00F72922" w:rsidRPr="00F72922">
        <w:rPr>
          <w:rFonts w:ascii="Times New Roman" w:hAnsi="Times New Roman"/>
          <w:sz w:val="20"/>
          <w:szCs w:val="20"/>
        </w:rPr>
        <w:t>(8552) 320599</w:t>
      </w:r>
    </w:p>
    <w:p w:rsidR="00986715" w:rsidRPr="009C0608" w:rsidRDefault="00986715" w:rsidP="009867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60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86715" w:rsidRPr="009C0608" w:rsidRDefault="00986715" w:rsidP="00986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8" w:rsidRDefault="00CA3F0A" w:rsidP="009B664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48">
        <w:rPr>
          <w:rFonts w:ascii="Times New Roman" w:hAnsi="Times New Roman"/>
          <w:b/>
          <w:sz w:val="28"/>
          <w:szCs w:val="28"/>
        </w:rPr>
        <w:t>О проведении «горячей линии» по вопросам профилактики</w:t>
      </w:r>
    </w:p>
    <w:p w:rsidR="00CA3F0A" w:rsidRPr="009B6648" w:rsidRDefault="00CA3F0A" w:rsidP="009B664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48">
        <w:rPr>
          <w:rFonts w:ascii="Times New Roman" w:hAnsi="Times New Roman"/>
          <w:b/>
          <w:sz w:val="28"/>
          <w:szCs w:val="28"/>
        </w:rPr>
        <w:t xml:space="preserve"> клещевых инфекций</w:t>
      </w:r>
    </w:p>
    <w:p w:rsidR="00CA3F0A" w:rsidRPr="009B6648" w:rsidRDefault="00CA3F0A" w:rsidP="009B664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Управление Роспотребнадзора по Республике Татарстан </w:t>
      </w:r>
      <w:r w:rsidRPr="009B6648">
        <w:rPr>
          <w:rFonts w:ascii="Times New Roman" w:hAnsi="Times New Roman"/>
          <w:b/>
          <w:sz w:val="28"/>
          <w:szCs w:val="28"/>
        </w:rPr>
        <w:t xml:space="preserve">с 16.05.2022г. г. по 27.05.2022г. </w:t>
      </w:r>
      <w:r w:rsidRPr="009B6648">
        <w:rPr>
          <w:rFonts w:ascii="Times New Roman" w:hAnsi="Times New Roman"/>
          <w:sz w:val="28"/>
          <w:szCs w:val="28"/>
        </w:rPr>
        <w:t>проводит «горячую линию» по вопросам профилактики клещевых инфекций.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 По всем интересующим вопросам жители могут обратиться по следующим телефонам: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- в Управление Роспотребнадзора по Республике Татарстан в выходные и праздничные дни с 9.00 до 17.00 - </w:t>
      </w:r>
      <w:r w:rsidRPr="009B6648">
        <w:rPr>
          <w:rFonts w:ascii="Times New Roman" w:hAnsi="Times New Roman"/>
          <w:b/>
          <w:sz w:val="28"/>
          <w:szCs w:val="28"/>
        </w:rPr>
        <w:t>8 (843) 238 53 68</w:t>
      </w:r>
      <w:r w:rsidRPr="009B6648">
        <w:rPr>
          <w:rFonts w:ascii="Times New Roman" w:hAnsi="Times New Roman"/>
          <w:sz w:val="28"/>
          <w:szCs w:val="28"/>
        </w:rPr>
        <w:t xml:space="preserve">, в рабочие дни с 9.00 до 18.00 - </w:t>
      </w:r>
      <w:r w:rsidRPr="009B6648">
        <w:rPr>
          <w:rFonts w:ascii="Times New Roman" w:hAnsi="Times New Roman"/>
          <w:b/>
          <w:sz w:val="28"/>
          <w:szCs w:val="28"/>
        </w:rPr>
        <w:t>8(843) 238 21 74</w:t>
      </w:r>
      <w:r w:rsidRPr="009B6648">
        <w:rPr>
          <w:rFonts w:ascii="Times New Roman" w:hAnsi="Times New Roman"/>
          <w:sz w:val="28"/>
          <w:szCs w:val="28"/>
        </w:rPr>
        <w:t>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- в Единый консультационный центр Федеральной службы по надзору в сфере защиты прав потребителей и благополучия человека в круглосуточном режиме по тел. </w:t>
      </w:r>
      <w:r w:rsidRPr="009B6648">
        <w:rPr>
          <w:rFonts w:ascii="Times New Roman" w:hAnsi="Times New Roman"/>
          <w:b/>
          <w:sz w:val="28"/>
          <w:szCs w:val="28"/>
        </w:rPr>
        <w:t>8 800 555 49 43.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Управление Роспотребнадзора по Республике Татарстан информирует, что в настоящее время в республике существуют благоприятные климатические условия, способствующие активизации клещей, которые являются переносчиками клещевого вирусного энцефалита (далее - КВЭ), иксодовых клещевых </w:t>
      </w:r>
      <w:proofErr w:type="spellStart"/>
      <w:r w:rsidRPr="009B6648">
        <w:rPr>
          <w:rFonts w:ascii="Times New Roman" w:hAnsi="Times New Roman"/>
          <w:sz w:val="28"/>
          <w:szCs w:val="28"/>
        </w:rPr>
        <w:t>боррелиозов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Fonts w:ascii="Times New Roman" w:hAnsi="Times New Roman"/>
          <w:sz w:val="28"/>
          <w:szCs w:val="28"/>
        </w:rPr>
        <w:t>гранулоцитарного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анаплазмоза человека (далее - ГАЧ), моноцитарного </w:t>
      </w:r>
      <w:proofErr w:type="spellStart"/>
      <w:r w:rsidRPr="009B6648">
        <w:rPr>
          <w:rFonts w:ascii="Times New Roman" w:hAnsi="Times New Roman"/>
          <w:sz w:val="28"/>
          <w:szCs w:val="28"/>
        </w:rPr>
        <w:t>эрлихиоза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человека (далее - МЭЧ).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В Республике Татарстан проводится еженедельный мониторинг за клещевым вирусным энцефалитом и другими инфекциями, передающимися иксодовыми клещами, п</w:t>
      </w:r>
      <w:r w:rsidRPr="009B6648">
        <w:rPr>
          <w:rFonts w:ascii="Times New Roman" w:hAnsi="Times New Roman"/>
          <w:bCs/>
          <w:sz w:val="28"/>
          <w:szCs w:val="28"/>
        </w:rPr>
        <w:t>о результатам мониторинга сезон активности иксодовых клещей в республике начался 12 апреля 2022г.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С начала эпидемического сезона в медицинские организации республики по поводу присасывания клещей обратились 955 человек (показатель на 100 тыс. нас. – 25,6), что в 3 раза выше аналогичного показателя в 2021 г. (288 случаев, показатель – 7,7 на 100 тыс. нас.). В медицинские организации города Набережные Челны по поводу присасывания клещей обратились 323 человека (показатель на 100 тыс. нас. – 61,2).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Style w:val="s7"/>
          <w:rFonts w:ascii="Times New Roman" w:hAnsi="Times New Roman"/>
          <w:sz w:val="28"/>
          <w:szCs w:val="28"/>
        </w:rPr>
      </w:pPr>
      <w:r w:rsidRPr="009B6648">
        <w:rPr>
          <w:rStyle w:val="s7"/>
          <w:rFonts w:ascii="Times New Roman" w:hAnsi="Times New Roman"/>
          <w:sz w:val="28"/>
          <w:szCs w:val="28"/>
        </w:rPr>
        <w:t xml:space="preserve">Эндемичными по клещевому вирусному энцефалиту являются 30 административных территорий Республики Татарстан: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Агрызский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Азнакаевский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Аксубаевский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Актанышский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Алькеевский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Алексеевский,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Альметьевский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Бавлинский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Бугульминский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Елабужский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Заинский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Лениногорский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Менделеевский,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Мензелинский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Муслюмовский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Нижнекамский,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Новошешминский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Нурлатский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Сабинский, Спасский, Тукаевский,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Тюлячинский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Чистопольский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Черемшанский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Ютазинский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Высокогорский,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Верхнеуслонский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Лаишевский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 районы,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г.Набережные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 xml:space="preserve"> Челны, </w:t>
      </w:r>
      <w:proofErr w:type="spellStart"/>
      <w:r w:rsidRPr="009B6648">
        <w:rPr>
          <w:rStyle w:val="s7"/>
          <w:rFonts w:ascii="Times New Roman" w:hAnsi="Times New Roman"/>
          <w:sz w:val="28"/>
          <w:szCs w:val="28"/>
        </w:rPr>
        <w:t>г.Казань</w:t>
      </w:r>
      <w:proofErr w:type="spellEnd"/>
      <w:r w:rsidRPr="009B6648">
        <w:rPr>
          <w:rStyle w:val="s7"/>
          <w:rFonts w:ascii="Times New Roman" w:hAnsi="Times New Roman"/>
          <w:sz w:val="28"/>
          <w:szCs w:val="28"/>
        </w:rPr>
        <w:t>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Style w:val="s7"/>
          <w:rFonts w:ascii="Times New Roman" w:hAnsi="Times New Roman"/>
          <w:sz w:val="28"/>
          <w:szCs w:val="28"/>
        </w:rPr>
      </w:pPr>
      <w:r w:rsidRPr="009B6648">
        <w:rPr>
          <w:rStyle w:val="s7"/>
          <w:rFonts w:ascii="Times New Roman" w:hAnsi="Times New Roman"/>
          <w:sz w:val="28"/>
          <w:szCs w:val="28"/>
        </w:rPr>
        <w:lastRenderedPageBreak/>
        <w:t>На эндемичных по клещевому вирусному энцефалиту территориях произошло 93,8% присасываний клещами.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В текущем году исследовано 162 клеща, снятых с людей: возбудитель иксодового клещевого </w:t>
      </w:r>
      <w:proofErr w:type="spellStart"/>
      <w:r w:rsidRPr="009B6648">
        <w:rPr>
          <w:rFonts w:ascii="Times New Roman" w:hAnsi="Times New Roman"/>
          <w:sz w:val="28"/>
          <w:szCs w:val="28"/>
        </w:rPr>
        <w:t>боррелиоза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выявлен в 44 клещах (22,6% от числа пострадавших), возбудитель КВЭ не выделен; 54 клеща исследованы на </w:t>
      </w:r>
      <w:proofErr w:type="spellStart"/>
      <w:r w:rsidRPr="009B6648">
        <w:rPr>
          <w:rFonts w:ascii="Times New Roman" w:hAnsi="Times New Roman"/>
          <w:sz w:val="28"/>
          <w:szCs w:val="28"/>
        </w:rPr>
        <w:t>гранулоцитарный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анаплазмоз человека (ГАЧ) и моноцитарный </w:t>
      </w:r>
      <w:proofErr w:type="spellStart"/>
      <w:r w:rsidRPr="009B6648">
        <w:rPr>
          <w:rFonts w:ascii="Times New Roman" w:hAnsi="Times New Roman"/>
          <w:sz w:val="28"/>
          <w:szCs w:val="28"/>
        </w:rPr>
        <w:t>эрлихиоз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человека (МЭЧ), возбудитель ГАЧ выделен из одного клеща.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Возбудитель клещевых инфекций передается человеку</w:t>
      </w:r>
      <w:r w:rsidRPr="009B6648">
        <w:rPr>
          <w:rFonts w:ascii="Times New Roman" w:hAnsi="Times New Roman"/>
          <w:bCs/>
          <w:sz w:val="28"/>
          <w:szCs w:val="28"/>
        </w:rPr>
        <w:t xml:space="preserve"> в первые часы присасывания, нападение клеща может произойти </w:t>
      </w:r>
      <w:r w:rsidRPr="009B6648">
        <w:rPr>
          <w:rFonts w:ascii="Times New Roman" w:hAnsi="Times New Roman"/>
          <w:sz w:val="28"/>
          <w:szCs w:val="28"/>
        </w:rPr>
        <w:t>при посещении леса, лесопарка, на индивидуальных садово-огородных участках, при заносе клещей в жилище на одежде, с цветами, на шерсти домашних животных</w:t>
      </w:r>
      <w:r w:rsidRPr="009B6648">
        <w:rPr>
          <w:rFonts w:ascii="Times New Roman" w:hAnsi="Times New Roman"/>
          <w:bCs/>
          <w:sz w:val="28"/>
          <w:szCs w:val="28"/>
        </w:rPr>
        <w:t>.</w:t>
      </w:r>
      <w:r w:rsidRPr="009B66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648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(противоклещевые) обработки проводятся на территориях, наиболее часто посещаемые населением (парки, скверы, зоны отдыха и др.), с осуществлением контроля эффективности обработок. Всего в текущем году в республике обработки проведены на площади 534,5 га.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Иммунизация против клещевого вирусного энцефалита проводится лицам, выезжающим на эндемичные по клещевому вирусному энцефалиту территории, а также прибывшим на эти территории лицам, выполняющим следующие работы: сельскохозяйственные, гидромелиоративные, строительные, заготовительные, промысловые, геологические, изыскательские, экспедиционные, </w:t>
      </w:r>
      <w:proofErr w:type="spellStart"/>
      <w:r w:rsidRPr="009B6648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и дезинсекционные; работы по выемке и перемещению грунта, по лесозаготовке, расчистке и благоустройству леса, зон оздоровления и отдыха населения.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Лица, выезжающие в эндемичные по КВЭ территории на отдых, рыбалку, в садовые общества и т.д., могут привиться против клещевого вирусного энцефалита в медицинских учреждениях на платной основе. </w:t>
      </w:r>
      <w:r w:rsidRPr="009B6648">
        <w:rPr>
          <w:rStyle w:val="apple-style-span"/>
          <w:rFonts w:ascii="Times New Roman" w:hAnsi="Times New Roman"/>
          <w:sz w:val="28"/>
          <w:szCs w:val="28"/>
        </w:rPr>
        <w:t>Курс вакцинации против КВЭ следует проводить заранее! Он состоит из 2 прививок – первую рекомендуется сделать в октябре, вторую – через 5-7 месяцев. Минимальный интервал между прививками 1-2 месяца. Вакцинация должна завершиться за две недели до выезда в природный очаг инфекции, ревакцинация проводится через год.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Управление </w:t>
      </w:r>
      <w:r w:rsidRPr="009B6648">
        <w:rPr>
          <w:rStyle w:val="a8"/>
          <w:rFonts w:ascii="Times New Roman" w:hAnsi="Times New Roman"/>
          <w:b w:val="0"/>
          <w:sz w:val="28"/>
          <w:szCs w:val="28"/>
        </w:rPr>
        <w:t>Роспотребнадзора по Республике Татарстан</w:t>
      </w:r>
      <w:r w:rsidRPr="009B6648">
        <w:rPr>
          <w:rFonts w:ascii="Times New Roman" w:hAnsi="Times New Roman"/>
          <w:sz w:val="28"/>
          <w:szCs w:val="28"/>
        </w:rPr>
        <w:t xml:space="preserve"> напоминает о необходимости соблюдения мер индивидуальной противоклещевой защиты при посещении мест отдыха и лесных массивов: ношение светлой, однотонной одежды, плотно прилегающей к телу, с капюшоном, длинными рукавами, которые у запястий укрепляют резинкой. Для защиты от клещей используют отпугивающие средства – </w:t>
      </w:r>
      <w:proofErr w:type="spellStart"/>
      <w:r w:rsidRPr="009B6648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9B66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648">
        <w:rPr>
          <w:rFonts w:ascii="Times New Roman" w:hAnsi="Times New Roman"/>
          <w:bCs/>
          <w:sz w:val="28"/>
          <w:szCs w:val="28"/>
        </w:rPr>
        <w:t>репелленты</w:t>
      </w:r>
      <w:r w:rsidRPr="009B6648">
        <w:rPr>
          <w:rFonts w:ascii="Times New Roman" w:hAnsi="Times New Roman"/>
          <w:b/>
          <w:bCs/>
          <w:sz w:val="28"/>
          <w:szCs w:val="28"/>
        </w:rPr>
        <w:t>.</w:t>
      </w:r>
      <w:r w:rsidRPr="009B6648">
        <w:rPr>
          <w:rFonts w:ascii="Times New Roman" w:hAnsi="Times New Roman"/>
          <w:sz w:val="28"/>
          <w:szCs w:val="28"/>
        </w:rPr>
        <w:t xml:space="preserve"> Перед использованием препаратов следует ознакомиться с инструкцией. Недопустимо садиться или ложиться на траву, заносить в помещения сорванные цветы. Рекомендуется периодически осматривать одежду, тело и волосы на наличие клещей; стоянки устраивать на участках, лишенных травяной растительности или в сухих сосновых лесах на песчаных почвах.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648">
        <w:rPr>
          <w:rFonts w:ascii="Times New Roman" w:hAnsi="Times New Roman"/>
          <w:b/>
          <w:sz w:val="28"/>
          <w:szCs w:val="28"/>
        </w:rPr>
        <w:t xml:space="preserve">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648">
        <w:rPr>
          <w:rFonts w:ascii="Times New Roman" w:hAnsi="Times New Roman"/>
          <w:b/>
          <w:sz w:val="28"/>
          <w:szCs w:val="28"/>
        </w:rPr>
        <w:lastRenderedPageBreak/>
        <w:t xml:space="preserve">ВАЖНО!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В случае укуса (присасывания) клеща необходимо обратиться в медицинскую организацию по месту жительства для получения квалифицированной помощи по удалению клеща.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При отсутствии возможности обратиться в медицинскую организацию, необходимо удалить клеща при соблюдении следующих условий: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- захватить клеща обернутыми чистой тканью (марлей) пальцами как можно ближе к его ротовому аппарату, держа строго перпендикулярно поверхности укуса повернуть тело клеща вокруг оси, извлечь его из кожных покровов;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- место укуса продезинфицировать любым пригодным для этих целей средством (спиртом, йодом и т.д.);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- после извлечения клеща необходимо тщательно вымыть руки с мылом;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- если осталась черная точка (отрыв хоботка или головки клеща), обработать йодом и оставить до естественной элиминации. 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Выбрасывать извлеченного клеща нельзя! Своевременное исследование клеща при положительных результатах позволяет вовремя начать по профилактику клещевых инфекций.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Если исследование клеща, снятого с пострадавшего в эндемичной по КВЭ территории не проводилось, необходимо проведение экстренной профилактики противоклещевым иммуноглобулином.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6648">
        <w:rPr>
          <w:rFonts w:ascii="Times New Roman" w:hAnsi="Times New Roman"/>
          <w:bCs/>
          <w:sz w:val="28"/>
          <w:szCs w:val="28"/>
        </w:rPr>
        <w:t>Во всех случаях введение противоклещевого иммуноглобулина проводится не позднее 4 суток с момента присасывания клеща.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648">
        <w:rPr>
          <w:rFonts w:ascii="Times New Roman" w:hAnsi="Times New Roman"/>
          <w:b/>
          <w:sz w:val="28"/>
          <w:szCs w:val="28"/>
        </w:rPr>
        <w:t>ВНИМАНИЕ!</w:t>
      </w:r>
    </w:p>
    <w:p w:rsidR="00CA3F0A" w:rsidRPr="009B6648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>Исследования клещей проводятся в лаборатории ФБУЗ «Центр гигиены и эпидемиологии в Республике Татарстан» по адресу г. Казань, ул. Сеченова, дом 13а. В городе Набережные Челны исследование клещей методом ПЦР проводится в ГАУЗ «Набережно-</w:t>
      </w:r>
      <w:proofErr w:type="spellStart"/>
      <w:r w:rsidRPr="009B6648">
        <w:rPr>
          <w:rFonts w:ascii="Times New Roman" w:hAnsi="Times New Roman"/>
          <w:sz w:val="28"/>
          <w:szCs w:val="28"/>
        </w:rPr>
        <w:t>Челнинская</w:t>
      </w:r>
      <w:proofErr w:type="spellEnd"/>
      <w:r w:rsidRPr="009B6648">
        <w:rPr>
          <w:rFonts w:ascii="Times New Roman" w:hAnsi="Times New Roman"/>
          <w:sz w:val="28"/>
          <w:szCs w:val="28"/>
        </w:rPr>
        <w:t xml:space="preserve"> инфекционная больница».</w:t>
      </w:r>
    </w:p>
    <w:p w:rsidR="00CA3F0A" w:rsidRDefault="00CA3F0A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48">
        <w:rPr>
          <w:rFonts w:ascii="Times New Roman" w:hAnsi="Times New Roman"/>
          <w:sz w:val="28"/>
          <w:szCs w:val="28"/>
        </w:rPr>
        <w:t xml:space="preserve">Информацию по приему клещей на исследование, условиям доставки, требованиям к упаковке, оплате и получении результатов можно узнать по телефонам </w:t>
      </w:r>
      <w:r w:rsidRPr="009B6648">
        <w:rPr>
          <w:rFonts w:ascii="Times New Roman" w:hAnsi="Times New Roman"/>
          <w:b/>
          <w:sz w:val="28"/>
          <w:szCs w:val="28"/>
        </w:rPr>
        <w:t xml:space="preserve">8(843)221-79-12, 8(843)221-79-07 </w:t>
      </w:r>
      <w:r w:rsidRPr="009B6648">
        <w:rPr>
          <w:rFonts w:ascii="Times New Roman" w:hAnsi="Times New Roman"/>
          <w:sz w:val="28"/>
          <w:szCs w:val="28"/>
        </w:rPr>
        <w:t xml:space="preserve">и на официальном сайте </w:t>
      </w:r>
      <w:bookmarkStart w:id="0" w:name="_GoBack"/>
      <w:r w:rsidR="00B14DDA">
        <w:rPr>
          <w:rFonts w:ascii="Times New Roman" w:hAnsi="Times New Roman"/>
          <w:sz w:val="28"/>
          <w:szCs w:val="28"/>
        </w:rPr>
        <w:fldChar w:fldCharType="begin"/>
      </w:r>
      <w:r w:rsidR="00B14DDA">
        <w:rPr>
          <w:rFonts w:ascii="Times New Roman" w:hAnsi="Times New Roman"/>
          <w:sz w:val="28"/>
          <w:szCs w:val="28"/>
        </w:rPr>
        <w:instrText xml:space="preserve"> HYPERLINK "</w:instrText>
      </w:r>
      <w:r w:rsidR="00B14DDA" w:rsidRPr="009B6648">
        <w:rPr>
          <w:rFonts w:ascii="Times New Roman" w:hAnsi="Times New Roman"/>
          <w:sz w:val="28"/>
          <w:szCs w:val="28"/>
        </w:rPr>
        <w:instrText>http://fbuz16.ru/documents/documentview/laboratornyeissledovanijakleschej</w:instrText>
      </w:r>
      <w:r w:rsidR="00B14DDA">
        <w:rPr>
          <w:rFonts w:ascii="Times New Roman" w:hAnsi="Times New Roman"/>
          <w:sz w:val="28"/>
          <w:szCs w:val="28"/>
        </w:rPr>
        <w:instrText xml:space="preserve">" </w:instrText>
      </w:r>
      <w:r w:rsidR="00B14DDA">
        <w:rPr>
          <w:rFonts w:ascii="Times New Roman" w:hAnsi="Times New Roman"/>
          <w:sz w:val="28"/>
          <w:szCs w:val="28"/>
        </w:rPr>
        <w:fldChar w:fldCharType="separate"/>
      </w:r>
      <w:r w:rsidR="00B14DDA" w:rsidRPr="00B57054">
        <w:rPr>
          <w:rStyle w:val="a6"/>
          <w:rFonts w:ascii="Times New Roman" w:hAnsi="Times New Roman"/>
          <w:sz w:val="28"/>
          <w:szCs w:val="28"/>
        </w:rPr>
        <w:t>http://fbuz16.ru/documents/documentview/laboratornyeissledovanijakleschej</w:t>
      </w:r>
      <w:r w:rsidR="00B14DDA">
        <w:rPr>
          <w:rFonts w:ascii="Times New Roman" w:hAnsi="Times New Roman"/>
          <w:sz w:val="28"/>
          <w:szCs w:val="28"/>
        </w:rPr>
        <w:fldChar w:fldCharType="end"/>
      </w:r>
      <w:r w:rsidRPr="009B6648">
        <w:rPr>
          <w:rFonts w:ascii="Times New Roman" w:hAnsi="Times New Roman"/>
          <w:sz w:val="28"/>
          <w:szCs w:val="28"/>
        </w:rPr>
        <w:t>.</w:t>
      </w:r>
      <w:bookmarkEnd w:id="0"/>
    </w:p>
    <w:p w:rsidR="00CA3F0A" w:rsidRPr="009B6648" w:rsidRDefault="00F66CC1" w:rsidP="009B66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3C4052"/>
          <w:sz w:val="27"/>
          <w:szCs w:val="27"/>
        </w:rPr>
        <w:t xml:space="preserve"> </w:t>
      </w:r>
    </w:p>
    <w:p w:rsidR="00610B6B" w:rsidRPr="00CA4D49" w:rsidRDefault="00610B6B" w:rsidP="00CA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10B6B" w:rsidRPr="00CA4D49" w:rsidSect="00610B6B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77C"/>
    <w:multiLevelType w:val="multilevel"/>
    <w:tmpl w:val="DDA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95"/>
    <w:rsid w:val="000237EB"/>
    <w:rsid w:val="00032762"/>
    <w:rsid w:val="00043341"/>
    <w:rsid w:val="0009115D"/>
    <w:rsid w:val="000966B8"/>
    <w:rsid w:val="000A3441"/>
    <w:rsid w:val="000B49EA"/>
    <w:rsid w:val="0010385A"/>
    <w:rsid w:val="0010532C"/>
    <w:rsid w:val="00107A1C"/>
    <w:rsid w:val="001907EC"/>
    <w:rsid w:val="00193AA3"/>
    <w:rsid w:val="00193B60"/>
    <w:rsid w:val="001A3A39"/>
    <w:rsid w:val="0020576D"/>
    <w:rsid w:val="00211822"/>
    <w:rsid w:val="0025661E"/>
    <w:rsid w:val="00277091"/>
    <w:rsid w:val="0028328B"/>
    <w:rsid w:val="002A55F4"/>
    <w:rsid w:val="00324F9E"/>
    <w:rsid w:val="00384F1B"/>
    <w:rsid w:val="003954BE"/>
    <w:rsid w:val="003A504C"/>
    <w:rsid w:val="003C1EA3"/>
    <w:rsid w:val="003D464D"/>
    <w:rsid w:val="003E5B55"/>
    <w:rsid w:val="003F3EE6"/>
    <w:rsid w:val="0041216B"/>
    <w:rsid w:val="004243D0"/>
    <w:rsid w:val="00497EB2"/>
    <w:rsid w:val="004C042B"/>
    <w:rsid w:val="004D65FD"/>
    <w:rsid w:val="005123C8"/>
    <w:rsid w:val="00523904"/>
    <w:rsid w:val="00543A82"/>
    <w:rsid w:val="00550F09"/>
    <w:rsid w:val="005749EB"/>
    <w:rsid w:val="005B3625"/>
    <w:rsid w:val="005F1D1B"/>
    <w:rsid w:val="00600B99"/>
    <w:rsid w:val="00610B6B"/>
    <w:rsid w:val="006329AF"/>
    <w:rsid w:val="0063649E"/>
    <w:rsid w:val="00654A7B"/>
    <w:rsid w:val="00666E55"/>
    <w:rsid w:val="00671C01"/>
    <w:rsid w:val="0077744A"/>
    <w:rsid w:val="007A3C77"/>
    <w:rsid w:val="007B410F"/>
    <w:rsid w:val="007E6328"/>
    <w:rsid w:val="00812D52"/>
    <w:rsid w:val="00826650"/>
    <w:rsid w:val="008644B3"/>
    <w:rsid w:val="008661E6"/>
    <w:rsid w:val="00873908"/>
    <w:rsid w:val="00873DA2"/>
    <w:rsid w:val="00881EFB"/>
    <w:rsid w:val="0089577E"/>
    <w:rsid w:val="008B330F"/>
    <w:rsid w:val="008C5195"/>
    <w:rsid w:val="008D106E"/>
    <w:rsid w:val="008D6572"/>
    <w:rsid w:val="008F0E3A"/>
    <w:rsid w:val="0094049B"/>
    <w:rsid w:val="00940CE7"/>
    <w:rsid w:val="00957CD7"/>
    <w:rsid w:val="009803A4"/>
    <w:rsid w:val="00986715"/>
    <w:rsid w:val="009B2203"/>
    <w:rsid w:val="009B6648"/>
    <w:rsid w:val="009D05EB"/>
    <w:rsid w:val="009D2CF0"/>
    <w:rsid w:val="00A20927"/>
    <w:rsid w:val="00A51EBB"/>
    <w:rsid w:val="00A60B3B"/>
    <w:rsid w:val="00A711AD"/>
    <w:rsid w:val="00A8130E"/>
    <w:rsid w:val="00A83305"/>
    <w:rsid w:val="00A84F59"/>
    <w:rsid w:val="00AC05BD"/>
    <w:rsid w:val="00AF2CC6"/>
    <w:rsid w:val="00B14DDA"/>
    <w:rsid w:val="00B40B9B"/>
    <w:rsid w:val="00B577C3"/>
    <w:rsid w:val="00BA3939"/>
    <w:rsid w:val="00BB204B"/>
    <w:rsid w:val="00BB5CF6"/>
    <w:rsid w:val="00BE71E3"/>
    <w:rsid w:val="00BE7369"/>
    <w:rsid w:val="00C12A0A"/>
    <w:rsid w:val="00C25859"/>
    <w:rsid w:val="00CA3F0A"/>
    <w:rsid w:val="00CA4D49"/>
    <w:rsid w:val="00CC3905"/>
    <w:rsid w:val="00CE1739"/>
    <w:rsid w:val="00D0672C"/>
    <w:rsid w:val="00D458A1"/>
    <w:rsid w:val="00D57909"/>
    <w:rsid w:val="00D62A03"/>
    <w:rsid w:val="00D94DB5"/>
    <w:rsid w:val="00DB413A"/>
    <w:rsid w:val="00DB7131"/>
    <w:rsid w:val="00DB7F34"/>
    <w:rsid w:val="00DC3795"/>
    <w:rsid w:val="00E4443D"/>
    <w:rsid w:val="00E505B6"/>
    <w:rsid w:val="00E70D40"/>
    <w:rsid w:val="00EF4C93"/>
    <w:rsid w:val="00F276DE"/>
    <w:rsid w:val="00F32553"/>
    <w:rsid w:val="00F66CC1"/>
    <w:rsid w:val="00F72922"/>
    <w:rsid w:val="00F8125D"/>
    <w:rsid w:val="00FA2341"/>
    <w:rsid w:val="00FB2A45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67E8"/>
  <w15:docId w15:val="{EDEDC5D6-25BD-4A6B-9EA9-201682CD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51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C01"/>
    <w:rPr>
      <w:rFonts w:eastAsia="Calibri"/>
      <w:sz w:val="22"/>
      <w:szCs w:val="22"/>
    </w:rPr>
  </w:style>
  <w:style w:type="character" w:styleId="a6">
    <w:name w:val="Hyperlink"/>
    <w:uiPriority w:val="99"/>
    <w:unhideWhenUsed/>
    <w:rsid w:val="00671C0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AF2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AF2CC6"/>
    <w:rPr>
      <w:b/>
      <w:bCs/>
    </w:rPr>
  </w:style>
  <w:style w:type="paragraph" w:styleId="a9">
    <w:name w:val="List Paragraph"/>
    <w:basedOn w:val="a"/>
    <w:uiPriority w:val="34"/>
    <w:qFormat/>
    <w:rsid w:val="00AF2C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CA3F0A"/>
  </w:style>
  <w:style w:type="character" w:customStyle="1" w:styleId="s7">
    <w:name w:val="s7"/>
    <w:rsid w:val="00CA3F0A"/>
  </w:style>
  <w:style w:type="character" w:customStyle="1" w:styleId="sharelabel">
    <w:name w:val="share__label"/>
    <w:basedOn w:val="a0"/>
    <w:rsid w:val="00B1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9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C4E5-0EDF-41EF-B830-E37B6C25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РТ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гараева</cp:lastModifiedBy>
  <cp:revision>2</cp:revision>
  <cp:lastPrinted>2012-10-27T09:22:00Z</cp:lastPrinted>
  <dcterms:created xsi:type="dcterms:W3CDTF">2022-05-19T05:38:00Z</dcterms:created>
  <dcterms:modified xsi:type="dcterms:W3CDTF">2022-05-19T05:38:00Z</dcterms:modified>
</cp:coreProperties>
</file>