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7B" w:rsidRDefault="00EB6931">
      <w:r>
        <w:rPr>
          <w:noProof/>
        </w:rPr>
        <w:drawing>
          <wp:inline distT="0" distB="0" distL="0" distR="0">
            <wp:extent cx="5753100" cy="35623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57531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67B" w:rsidRDefault="0002467B"/>
    <w:p w:rsidR="0002467B" w:rsidRDefault="0002467B"/>
    <w:p w:rsidR="0002467B" w:rsidRDefault="0002467B"/>
    <w:p w:rsidR="0002467B" w:rsidRDefault="0002467B"/>
    <w:p w:rsidR="0002467B" w:rsidRDefault="00EB6931">
      <w:r>
        <w:rPr>
          <w:noProof/>
        </w:rPr>
        <w:drawing>
          <wp:inline distT="0" distB="0" distL="0" distR="0">
            <wp:extent cx="5940425" cy="419989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67B" w:rsidRDefault="00EB6931">
      <w:r>
        <w:rPr>
          <w:rFonts w:ascii="Arial" w:hAnsi="Arial"/>
          <w:b/>
          <w:sz w:val="28"/>
        </w:rPr>
        <w:lastRenderedPageBreak/>
        <w:t>Защита населения от опасностей складывается из следующих основных элементов: оповещение, укрытие, эвакуация.</w:t>
      </w:r>
    </w:p>
    <w:p w:rsidR="0002467B" w:rsidRDefault="00EB6931">
      <w:pPr>
        <w:pStyle w:val="a3"/>
        <w:spacing w:before="345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Защита населения от опасностей складывается из следующих основных элементов: оповещение, укрытие, эвакуация.</w:t>
      </w:r>
    </w:p>
    <w:p w:rsidR="0002467B" w:rsidRDefault="00EB6931">
      <w:pPr>
        <w:pStyle w:val="a3"/>
        <w:spacing w:before="345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 xml:space="preserve">1.    Система оповещения </w:t>
      </w:r>
      <w:r>
        <w:rPr>
          <w:rFonts w:ascii="Arial" w:hAnsi="Arial"/>
          <w:spacing w:val="5"/>
          <w:sz w:val="21"/>
        </w:rPr>
        <w:t>населения состоит из мощных громкоговорителей, перехвата телевизионного и радио сигнала с передачей необходимой информацией, СМС оповещения всего населения, телефонного оповещения руководителей организаций, оповещения отдаленных населенных пунктов автомоби</w:t>
      </w:r>
      <w:r>
        <w:rPr>
          <w:rFonts w:ascii="Arial" w:hAnsi="Arial"/>
          <w:spacing w:val="5"/>
          <w:sz w:val="21"/>
        </w:rPr>
        <w:t>лями экстренных оперативных служб (МЧС, ГИБДД и т.п.) с громкоговорящими устройствами, использование электромегафонов, колокольного боя, оповещения посыльными, размещения информации на официальных сайтах органов власти и в группах социальных сетей.</w:t>
      </w:r>
    </w:p>
    <w:p w:rsidR="0002467B" w:rsidRDefault="00EB6931">
      <w:pPr>
        <w:pStyle w:val="a3"/>
        <w:spacing w:before="345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Предупр</w:t>
      </w:r>
      <w:r>
        <w:rPr>
          <w:rFonts w:ascii="Arial" w:hAnsi="Arial"/>
          <w:spacing w:val="5"/>
          <w:sz w:val="21"/>
        </w:rPr>
        <w:t>едительным сигналом гражданской обороны является сигнал «Внимание всем!». Он подается с целью привлечения внимания всего населения к информации об аварии, катастрофе, стихийном бедствии, угрозе нападения противника.</w:t>
      </w:r>
    </w:p>
    <w:p w:rsidR="0002467B" w:rsidRDefault="00EB6931">
      <w:pPr>
        <w:pStyle w:val="a3"/>
        <w:spacing w:before="345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Доведение осуществляется путём включения</w:t>
      </w:r>
      <w:r>
        <w:rPr>
          <w:rFonts w:ascii="Arial" w:hAnsi="Arial"/>
          <w:spacing w:val="5"/>
          <w:sz w:val="21"/>
        </w:rPr>
        <w:t xml:space="preserve"> электросирен (непрерывное звучание) и (или) гудков на промышленных предприятиях и транспортных средствах с последующей передачей по репродукторам громкоговорящей связи, телевидению и радио речевой информации с экстренным сообщением о том, какая именно опа</w:t>
      </w:r>
      <w:r>
        <w:rPr>
          <w:rFonts w:ascii="Arial" w:hAnsi="Arial"/>
          <w:spacing w:val="5"/>
          <w:sz w:val="21"/>
        </w:rPr>
        <w:t>сность угрожает людям и как действовать в данном случае.</w:t>
      </w:r>
    </w:p>
    <w:p w:rsidR="0002467B" w:rsidRDefault="00EB6931">
      <w:pPr>
        <w:pStyle w:val="a3"/>
        <w:spacing w:before="345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Услышав сигнал «Внимание всем!» необходимо включить телевизор, радио, интернет для прослушивания (просматривания) экстренного сообщения о возникших опасностях и правилах поведения. Не паниковать! Дей</w:t>
      </w:r>
      <w:r>
        <w:rPr>
          <w:rFonts w:ascii="Arial" w:hAnsi="Arial"/>
          <w:spacing w:val="5"/>
          <w:sz w:val="21"/>
        </w:rPr>
        <w:t>ствовать в соответствии с полученными инструкциями.</w:t>
      </w:r>
    </w:p>
    <w:p w:rsidR="0002467B" w:rsidRDefault="00EB6931">
      <w:pPr>
        <w:pStyle w:val="a3"/>
        <w:spacing w:before="345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2.    Для укрытия населения используются подвалы, погреба, цокольные этажи зданий (вдали от мест остекления) и прочие сооружения подземного пространства.</w:t>
      </w:r>
    </w:p>
    <w:p w:rsidR="0002467B" w:rsidRDefault="00EB6931">
      <w:pPr>
        <w:pStyle w:val="a3"/>
        <w:spacing w:before="345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Ответственность по укрытию работников в период нах</w:t>
      </w:r>
      <w:r>
        <w:rPr>
          <w:rFonts w:ascii="Arial" w:hAnsi="Arial"/>
          <w:spacing w:val="5"/>
          <w:sz w:val="21"/>
        </w:rPr>
        <w:t>ождения на рабочем месте лежит на руководителях организаций.</w:t>
      </w:r>
    </w:p>
    <w:p w:rsidR="0002467B" w:rsidRDefault="00EB6931">
      <w:pPr>
        <w:pStyle w:val="a3"/>
        <w:spacing w:before="345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3.    При получении распоряжения о проведении эвакуации следует взять необходимые вещи и продукты, выключить все электроприборы, закрыть окна, водопроводные и газовые трубы, квартиру или дом</w:t>
      </w:r>
    </w:p>
    <w:p w:rsidR="0002467B" w:rsidRDefault="0002467B">
      <w:pPr>
        <w:pStyle w:val="a3"/>
        <w:spacing w:before="345"/>
        <w:jc w:val="both"/>
        <w:rPr>
          <w:rFonts w:ascii="Arial" w:hAnsi="Arial"/>
          <w:spacing w:val="5"/>
          <w:sz w:val="21"/>
        </w:rPr>
      </w:pPr>
    </w:p>
    <w:p w:rsidR="0002467B" w:rsidRDefault="00EB6931">
      <w:pPr>
        <w:spacing w:before="420" w:after="300" w:line="240" w:lineRule="auto"/>
        <w:outlineLvl w:val="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Рек</w:t>
      </w:r>
      <w:r>
        <w:rPr>
          <w:rFonts w:ascii="Arial" w:hAnsi="Arial"/>
          <w:b/>
          <w:sz w:val="28"/>
        </w:rPr>
        <w:t>омендации населению по использованию заглубленных и других помещений подземного пространства.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При нахождении на улице: Внимательно прослушать экстренное сообщение через уличные громкоговорители или другие средства оповещения. Сообщение дублируется многокра</w:t>
      </w:r>
      <w:r>
        <w:rPr>
          <w:rFonts w:ascii="Arial" w:hAnsi="Arial"/>
          <w:spacing w:val="5"/>
          <w:sz w:val="21"/>
        </w:rPr>
        <w:t>тно не менее двух-трех раз, с периодическим включением сирен.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Действовать по указанию представителей органов власти. Соблюдать спокойствие и порядок. Проследовать в ближайшее укрытие.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При нахождении в квартире дома: Через уличные громкоговорители или други</w:t>
      </w:r>
      <w:r>
        <w:rPr>
          <w:rFonts w:ascii="Arial" w:hAnsi="Arial"/>
          <w:spacing w:val="5"/>
          <w:sz w:val="21"/>
        </w:rPr>
        <w:t>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«Внимание Всем!»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lastRenderedPageBreak/>
        <w:t>После сигнала необходимо включить радиоретрансляци</w:t>
      </w:r>
      <w:r>
        <w:rPr>
          <w:rFonts w:ascii="Arial" w:hAnsi="Arial"/>
          <w:spacing w:val="5"/>
          <w:sz w:val="21"/>
        </w:rPr>
        <w:t>онную         сеть или телевизор. По местному радиовещанию телевидению будет передано сообщение. Полученную информацию передайте соседям, а затем действуйте согласно полученной информации.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Для того, чтобы исключить возможный взрыв газа в ваше отсутствие. Н</w:t>
      </w:r>
      <w:r>
        <w:rPr>
          <w:rFonts w:ascii="Arial" w:hAnsi="Arial"/>
          <w:spacing w:val="5"/>
          <w:sz w:val="21"/>
        </w:rPr>
        <w:t>еобходимо перекрыть газ. Для этого необходимо повернуть газовый вентиль в положение «Закрыто». Газовый вентиль находится на кухне, рядом с прибором учета газа.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Для того чтобы исключить возможность возникновения пожара необходимо отключить электричество.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Дл</w:t>
      </w:r>
      <w:r>
        <w:rPr>
          <w:rFonts w:ascii="Arial" w:hAnsi="Arial"/>
          <w:spacing w:val="5"/>
          <w:sz w:val="21"/>
        </w:rPr>
        <w:t>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Для того чтобы исключить возможность затопления необходимо отключить горячую и</w:t>
      </w:r>
      <w:r>
        <w:rPr>
          <w:rFonts w:ascii="Arial" w:hAnsi="Arial"/>
          <w:spacing w:val="5"/>
          <w:sz w:val="21"/>
        </w:rPr>
        <w:t xml:space="preserve"> холодную воду. Для этого необходимо повернуть краны в положение «Закрыто».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Краны горячей холодной обычно находятся в туалете, но могут быть в ванной комнате, или в прихожей.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Для того чтобы исключить попадания влаги и пыли с улицы необходимо закрыть окна и</w:t>
      </w:r>
      <w:r>
        <w:rPr>
          <w:rFonts w:ascii="Arial" w:hAnsi="Arial"/>
          <w:spacing w:val="5"/>
          <w:sz w:val="21"/>
        </w:rPr>
        <w:t xml:space="preserve"> форточки.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Для сохранения продуктов питания примите меры по их защите. Упакуйте продукты в полиэтиленовые пакеты и уберите в шкафы, столы, тумбы, расположенные на полу.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Одеть детей. Закрыть квартиру.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При возможности оставьте на двери (прикрепите скотчем ил</w:t>
      </w:r>
      <w:r>
        <w:rPr>
          <w:rFonts w:ascii="Arial" w:hAnsi="Arial"/>
          <w:spacing w:val="5"/>
          <w:sz w:val="21"/>
        </w:rPr>
        <w:t>и другим способом) записку, в которой будет: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- дата и время, когда Вы вышли из помещения;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- список людей (фамилия, имя, отчество;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-адрес укрытия, куда Вы направились (например, в подвал дома);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- номера телефонов для связи с Вами.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Взять тревожный набор и др</w:t>
      </w:r>
      <w:r>
        <w:rPr>
          <w:rFonts w:ascii="Arial" w:hAnsi="Arial"/>
          <w:spacing w:val="5"/>
          <w:sz w:val="21"/>
        </w:rPr>
        <w:t>угие необходимые принадлежности.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По пути к укрытию и при входе в него надо соблюдать строгий порядок: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не толпиться;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не обгонять впереди идущих.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Порядок   заполнения        заглубленных   и       других       помещений         подземного пространства.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Войдя</w:t>
      </w:r>
      <w:r>
        <w:rPr>
          <w:rFonts w:ascii="Arial" w:hAnsi="Arial"/>
          <w:spacing w:val="5"/>
          <w:sz w:val="21"/>
        </w:rPr>
        <w:t xml:space="preserve"> в помещение, следует без суеты занять свободное место.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lastRenderedPageBreak/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 xml:space="preserve">Правила пребывания (поведения) укрываемых в заглубленных и </w:t>
      </w:r>
      <w:r>
        <w:rPr>
          <w:rFonts w:ascii="Arial" w:hAnsi="Arial"/>
          <w:spacing w:val="5"/>
          <w:sz w:val="21"/>
        </w:rPr>
        <w:t>других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помещениях подземного пространства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спокойно сидев на своих местах,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поддерживать чистоту и порядок в помещениях;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 xml:space="preserve">оказывать </w:t>
      </w:r>
      <w:r>
        <w:rPr>
          <w:rFonts w:ascii="Arial" w:hAnsi="Arial"/>
          <w:spacing w:val="5"/>
          <w:sz w:val="21"/>
        </w:rPr>
        <w:t>помощь больным, инвалидам, детям;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соблюдать спокойствие, не допускать случаев паники и нарушений общественного порядка,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оставаться на местах в случае отключения освещения;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соблюдать установленный порядок приёма пищи (2-3 раза в сутки при выключенной вентил</w:t>
      </w:r>
      <w:r>
        <w:rPr>
          <w:rFonts w:ascii="Arial" w:hAnsi="Arial"/>
          <w:spacing w:val="5"/>
          <w:sz w:val="21"/>
        </w:rPr>
        <w:t>яции (если имеется));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соблюдать правила техники безопасности.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В помещениях для укрываемых ежедневно производится 2-х разовая уборка помещений силами укрываемых.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Пол в помещениях необходимо периодически смачивать водой.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При частичных разрушениях заглубленно</w:t>
      </w:r>
      <w:r>
        <w:rPr>
          <w:rFonts w:ascii="Arial" w:hAnsi="Arial"/>
          <w:spacing w:val="5"/>
          <w:sz w:val="21"/>
        </w:rPr>
        <w:t>го или другого помещения подземного пространства (завал выходов, разрушение стены и т.п.)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</w:t>
      </w:r>
      <w:r>
        <w:rPr>
          <w:rFonts w:ascii="Arial" w:hAnsi="Arial"/>
          <w:spacing w:val="5"/>
          <w:sz w:val="21"/>
        </w:rPr>
        <w:t>зборке заваленных выходов, вскрытию лазов и пр.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указанию старшего по укрытию будут зажжены фонари и свечи. При пользовании </w:t>
      </w:r>
      <w:r>
        <w:rPr>
          <w:rFonts w:ascii="Arial" w:hAnsi="Arial"/>
          <w:spacing w:val="5"/>
          <w:sz w:val="21"/>
        </w:rPr>
        <w:t>источниками света с открытым пламенем (керосиновыми лампами, свечами) их следует ставить ближе к вытяжным отверстиям;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В помещениях рекомендуется: проводить беседы, чтение вслух, слушать радиопередачи, играть в тихие игры.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Порядок выхода из заглубленных и д</w:t>
      </w:r>
      <w:r>
        <w:rPr>
          <w:rFonts w:ascii="Arial" w:hAnsi="Arial"/>
          <w:spacing w:val="5"/>
          <w:sz w:val="21"/>
        </w:rPr>
        <w:t>ругих помещений подземного пространства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</w:t>
      </w:r>
      <w:r>
        <w:rPr>
          <w:rFonts w:ascii="Arial" w:hAnsi="Arial"/>
          <w:spacing w:val="5"/>
          <w:sz w:val="21"/>
        </w:rPr>
        <w:t>овлена безопасность выхода и возможность спокойного возвращения укрывающихся по домам.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lastRenderedPageBreak/>
        <w:t>Выход из указанного помещения не разрешается, если получена информация о наличии вблизи укрытия: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неразорвавшихся боеприпасов; пожаров; разрушения здания, в котором распо</w:t>
      </w:r>
      <w:r>
        <w:rPr>
          <w:rFonts w:ascii="Arial" w:hAnsi="Arial"/>
          <w:spacing w:val="5"/>
          <w:sz w:val="21"/>
        </w:rPr>
        <w:t>ложено заглубленное и другое помещение подземного пространства.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Эвакуация укрываемых из заглубленного и другого помещения подземного пространства производится в следующей последовательности: сначала на поверхность выходят несколько человек, чтобы оказать п</w:t>
      </w:r>
      <w:r>
        <w:rPr>
          <w:rFonts w:ascii="Arial" w:hAnsi="Arial"/>
          <w:spacing w:val="5"/>
          <w:sz w:val="21"/>
        </w:rPr>
        <w:t>омощь тем, которые не могут выйти самостоятельно, затем эвакуируются пострадавшие, престарелые и дети, а после них — все остальные.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Вывод из заглубленного и другого помещения подземного пространства производится по указанию старшего по укрытию после соотве</w:t>
      </w:r>
      <w:r>
        <w:rPr>
          <w:rFonts w:ascii="Arial" w:hAnsi="Arial"/>
          <w:spacing w:val="5"/>
          <w:sz w:val="21"/>
        </w:rPr>
        <w:t>тствующего сигнала или в случае аварийного состояния сооружения, угрожающего жизни людей.</w:t>
      </w:r>
    </w:p>
    <w:p w:rsidR="0002467B" w:rsidRDefault="00EB6931">
      <w:pPr>
        <w:spacing w:before="420" w:after="300" w:line="240" w:lineRule="auto"/>
        <w:outlineLvl w:val="0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Действия населения по сигналу "Внимание всем!"</w:t>
      </w:r>
    </w:p>
    <w:p w:rsidR="0002467B" w:rsidRDefault="00EB6931">
      <w:pPr>
        <w:spacing w:before="345" w:afterAutospacing="1" w:line="240" w:lineRule="auto"/>
        <w:jc w:val="center"/>
        <w:rPr>
          <w:rFonts w:ascii="Arial" w:hAnsi="Arial"/>
          <w:spacing w:val="5"/>
          <w:sz w:val="21"/>
        </w:rPr>
      </w:pPr>
      <w:bookmarkStart w:id="0" w:name="_GoBack"/>
      <w:bookmarkEnd w:id="0"/>
      <w:r>
        <w:rPr>
          <w:rFonts w:ascii="Arial" w:hAnsi="Arial"/>
          <w:spacing w:val="5"/>
          <w:sz w:val="21"/>
        </w:rPr>
        <w:t>Вниманию населения!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При угрозе возникновения или в случае возникновения экстремальной ситуации, а именно: аварии, катас</w:t>
      </w:r>
      <w:r>
        <w:rPr>
          <w:rFonts w:ascii="Arial" w:hAnsi="Arial"/>
          <w:spacing w:val="5"/>
          <w:sz w:val="21"/>
        </w:rPr>
        <w:t>трофы, стихийного бедствия, воздушной опасности, угрозы химического, радиоактивного заражения для привлечения внимания населения, во всех городах (населенных пунктах) включаются звуковые сигнальные средства (сирены, гудки предприятий и транспортных средств</w:t>
      </w:r>
      <w:r>
        <w:rPr>
          <w:rFonts w:ascii="Arial" w:hAnsi="Arial"/>
          <w:spacing w:val="5"/>
          <w:sz w:val="21"/>
        </w:rPr>
        <w:t xml:space="preserve"> и др.).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ЭТО ЕДИНЫЙ СИГНАЛ, ОЗНАЧАЮЩИЙ «ВНИМАНИЕ ВСЕМ!».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Услышав звуковой сигнал Вам необходимо: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- немедленно включить радио- или телевизионные приемники (на любой новостной канал) для прослушивания экстренного сообщения;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- дождаться поступления речевой ин</w:t>
      </w:r>
      <w:r>
        <w:rPr>
          <w:rFonts w:ascii="Arial" w:hAnsi="Arial"/>
          <w:spacing w:val="5"/>
          <w:sz w:val="21"/>
        </w:rPr>
        <w:t>формации о сложившейся обстановке и порядке действия, которая прозвучит по окончанию звукового сигнала;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- внимательно прослушать речевую информацию;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- действовать в соответствии с полученными рекомендациями.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- в течение всего периода ликвидации чрезвычайно</w:t>
      </w:r>
      <w:r>
        <w:rPr>
          <w:rFonts w:ascii="Arial" w:hAnsi="Arial"/>
          <w:spacing w:val="5"/>
          <w:sz w:val="21"/>
        </w:rPr>
        <w:t>й ситуации (по возможности) держать постоянно включенными источники получения информации.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В каждом отдельном случае речевая информация будет соответствовать угрозе или сложившейся экстремальной ситуации на территории города (населенного пункта).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В отдаленн</w:t>
      </w:r>
      <w:r>
        <w:rPr>
          <w:rFonts w:ascii="Arial" w:hAnsi="Arial"/>
          <w:spacing w:val="5"/>
          <w:sz w:val="21"/>
        </w:rPr>
        <w:t>ые места, где из-за удаленности не слышны звуки сирен и отсутствуют громкоговорители центрального радиовещания, сигнал «ВНИМАНИЕ ВСЕМ!» и речевая информация будет передаваться через специальные автомобили, оснащенные громкоговорящей связью, а так же при по</w:t>
      </w:r>
      <w:r>
        <w:rPr>
          <w:rFonts w:ascii="Arial" w:hAnsi="Arial"/>
          <w:spacing w:val="5"/>
          <w:sz w:val="21"/>
        </w:rPr>
        <w:t>мощи мобильных комплексов информирования и оповещения населения. БУДЬТЕ БДИТЕЛЬНЫ И ВНИМАТЕЛЬНЫ!!!</w:t>
      </w:r>
    </w:p>
    <w:p w:rsidR="0002467B" w:rsidRDefault="0002467B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</w:p>
    <w:p w:rsidR="0002467B" w:rsidRDefault="0002467B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</w:p>
    <w:p w:rsidR="0002467B" w:rsidRDefault="00EB6931">
      <w:pPr>
        <w:spacing w:before="420" w:after="300" w:line="240" w:lineRule="auto"/>
        <w:outlineLvl w:val="0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Сведения</w:t>
      </w:r>
      <w:r>
        <w:rPr>
          <w:rFonts w:ascii="Tahoma" w:hAnsi="Tahoma"/>
          <w:b/>
          <w:sz w:val="32"/>
        </w:rPr>
        <w:t>﻿</w:t>
      </w:r>
      <w:r>
        <w:rPr>
          <w:rFonts w:ascii="Arial" w:hAnsi="Arial"/>
          <w:b/>
          <w:sz w:val="32"/>
        </w:rPr>
        <w:t xml:space="preserve"> о местах для укрытия населения на территории Тукаевского муниципального района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Жильцы многоквартирных домов, индивидуальных домов укрываются по м</w:t>
      </w:r>
      <w:r>
        <w:rPr>
          <w:rFonts w:ascii="Arial" w:hAnsi="Arial"/>
          <w:spacing w:val="5"/>
          <w:sz w:val="21"/>
        </w:rPr>
        <w:t>есту жительства в заглубленных помещениях и других сооружениях подземного пространства (подпольях, подвалах, цокольных этажах) и надземных этажах в помещениях подъездов в комнатах не имеющих окон (коридорах), ванных и туалетных комнатах.</w:t>
      </w:r>
    </w:p>
    <w:p w:rsidR="0002467B" w:rsidRDefault="00EB6931">
      <w:pPr>
        <w:spacing w:before="345" w:afterAutospacing="1" w:line="240" w:lineRule="auto"/>
        <w:jc w:val="both"/>
        <w:rPr>
          <w:rFonts w:ascii="Arial" w:hAnsi="Arial"/>
          <w:spacing w:val="5"/>
          <w:sz w:val="21"/>
        </w:rPr>
      </w:pPr>
      <w:r>
        <w:rPr>
          <w:rFonts w:ascii="Arial" w:hAnsi="Arial"/>
          <w:spacing w:val="5"/>
          <w:sz w:val="21"/>
        </w:rPr>
        <w:t>Адреса заглубленны</w:t>
      </w:r>
      <w:r>
        <w:rPr>
          <w:rFonts w:ascii="Arial" w:hAnsi="Arial"/>
          <w:spacing w:val="5"/>
          <w:sz w:val="21"/>
        </w:rPr>
        <w:t xml:space="preserve">х помещений подземного пространства: </w:t>
      </w: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Кругло Поле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Ул. Гагарина </w:t>
      </w:r>
    </w:p>
    <w:p w:rsidR="0002467B" w:rsidRDefault="00EB6931">
      <w:pPr>
        <w:numPr>
          <w:ilvl w:val="0"/>
          <w:numId w:val="1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д.7</w:t>
      </w:r>
    </w:p>
    <w:p w:rsidR="0002467B" w:rsidRDefault="00EB6931">
      <w:pPr>
        <w:numPr>
          <w:ilvl w:val="0"/>
          <w:numId w:val="1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д.6</w:t>
      </w:r>
    </w:p>
    <w:p w:rsidR="0002467B" w:rsidRDefault="00EB6931">
      <w:pPr>
        <w:numPr>
          <w:ilvl w:val="0"/>
          <w:numId w:val="1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 2</w:t>
      </w:r>
    </w:p>
    <w:p w:rsidR="0002467B" w:rsidRDefault="00EB6931">
      <w:pPr>
        <w:numPr>
          <w:ilvl w:val="0"/>
          <w:numId w:val="1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 9</w:t>
      </w:r>
    </w:p>
    <w:p w:rsidR="0002467B" w:rsidRDefault="00EB6931">
      <w:pPr>
        <w:spacing w:line="256" w:lineRule="auto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Строителей</w:t>
      </w:r>
    </w:p>
    <w:p w:rsidR="0002467B" w:rsidRDefault="00EB6931">
      <w:pPr>
        <w:numPr>
          <w:ilvl w:val="0"/>
          <w:numId w:val="2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д.6</w:t>
      </w:r>
    </w:p>
    <w:p w:rsidR="0002467B" w:rsidRDefault="00EB6931">
      <w:pPr>
        <w:numPr>
          <w:ilvl w:val="0"/>
          <w:numId w:val="2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 10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ул. Школьная </w:t>
      </w:r>
    </w:p>
    <w:p w:rsidR="0002467B" w:rsidRDefault="00EB6931">
      <w:pPr>
        <w:numPr>
          <w:ilvl w:val="0"/>
          <w:numId w:val="3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д.3</w:t>
      </w: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Мелекес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Молодежная</w:t>
      </w:r>
    </w:p>
    <w:p w:rsidR="0002467B" w:rsidRDefault="00EB6931">
      <w:pPr>
        <w:numPr>
          <w:ilvl w:val="0"/>
          <w:numId w:val="4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д.4</w:t>
      </w:r>
    </w:p>
    <w:p w:rsidR="0002467B" w:rsidRDefault="00EB6931">
      <w:pPr>
        <w:numPr>
          <w:ilvl w:val="0"/>
          <w:numId w:val="4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 6</w:t>
      </w:r>
    </w:p>
    <w:p w:rsidR="0002467B" w:rsidRDefault="00EB6931">
      <w:pPr>
        <w:numPr>
          <w:ilvl w:val="0"/>
          <w:numId w:val="4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д.8</w:t>
      </w:r>
    </w:p>
    <w:p w:rsidR="0002467B" w:rsidRDefault="00EB6931">
      <w:pPr>
        <w:numPr>
          <w:ilvl w:val="0"/>
          <w:numId w:val="4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д.18</w:t>
      </w:r>
    </w:p>
    <w:p w:rsidR="0002467B" w:rsidRDefault="00EB6931">
      <w:pPr>
        <w:numPr>
          <w:ilvl w:val="0"/>
          <w:numId w:val="4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д.16</w:t>
      </w: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Биклянь</w:t>
      </w:r>
    </w:p>
    <w:p w:rsidR="0002467B" w:rsidRDefault="00EB6931">
      <w:pPr>
        <w:spacing w:line="256" w:lineRule="auto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Ул. Магариф, </w:t>
      </w:r>
    </w:p>
    <w:p w:rsidR="0002467B" w:rsidRDefault="00EB6931">
      <w:pPr>
        <w:numPr>
          <w:ilvl w:val="0"/>
          <w:numId w:val="5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д.26 а</w:t>
      </w:r>
    </w:p>
    <w:p w:rsidR="0002467B" w:rsidRDefault="00EB6931">
      <w:pPr>
        <w:numPr>
          <w:ilvl w:val="0"/>
          <w:numId w:val="5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 28 а</w:t>
      </w:r>
    </w:p>
    <w:p w:rsidR="0002467B" w:rsidRDefault="00EB6931">
      <w:pPr>
        <w:spacing w:line="256" w:lineRule="auto"/>
        <w:ind w:left="720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Чкалова</w:t>
      </w:r>
    </w:p>
    <w:p w:rsidR="0002467B" w:rsidRDefault="00EB6931">
      <w:pPr>
        <w:numPr>
          <w:ilvl w:val="0"/>
          <w:numId w:val="6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д. 1а</w:t>
      </w: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Иштеряково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Центральная</w:t>
      </w:r>
    </w:p>
    <w:p w:rsidR="0002467B" w:rsidRDefault="00EB6931">
      <w:pPr>
        <w:numPr>
          <w:ilvl w:val="0"/>
          <w:numId w:val="7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</w:t>
      </w:r>
      <w:r>
        <w:rPr>
          <w:rFonts w:ascii="Times New Roman" w:hAnsi="Times New Roman"/>
          <w:sz w:val="28"/>
        </w:rPr>
        <w:t xml:space="preserve"> 115</w:t>
      </w:r>
    </w:p>
    <w:p w:rsidR="0002467B" w:rsidRDefault="00EB6931">
      <w:pPr>
        <w:numPr>
          <w:ilvl w:val="0"/>
          <w:numId w:val="7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 .118</w:t>
      </w: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Бетьки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Гагарина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1.  д.20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2.  д.16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3.  д.17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4.   д.7а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5.   д. 7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Центральная</w:t>
      </w:r>
    </w:p>
    <w:p w:rsidR="0002467B" w:rsidRDefault="00EB6931">
      <w:pPr>
        <w:numPr>
          <w:ilvl w:val="0"/>
          <w:numId w:val="8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д.1</w:t>
      </w:r>
    </w:p>
    <w:p w:rsidR="0002467B" w:rsidRDefault="00EB6931">
      <w:pPr>
        <w:numPr>
          <w:ilvl w:val="0"/>
          <w:numId w:val="8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 23</w:t>
      </w:r>
    </w:p>
    <w:p w:rsidR="0002467B" w:rsidRDefault="00EB6931">
      <w:pPr>
        <w:numPr>
          <w:ilvl w:val="0"/>
          <w:numId w:val="8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 29</w:t>
      </w:r>
    </w:p>
    <w:p w:rsidR="0002467B" w:rsidRDefault="00EB6931">
      <w:pPr>
        <w:numPr>
          <w:ilvl w:val="0"/>
          <w:numId w:val="8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 11а</w:t>
      </w:r>
    </w:p>
    <w:p w:rsidR="0002467B" w:rsidRDefault="00EB6931">
      <w:pPr>
        <w:spacing w:line="256" w:lineRule="auto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Новая</w:t>
      </w:r>
    </w:p>
    <w:p w:rsidR="0002467B" w:rsidRDefault="00EB6931">
      <w:pPr>
        <w:spacing w:line="256" w:lineRule="auto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д.3</w:t>
      </w:r>
    </w:p>
    <w:p w:rsidR="0002467B" w:rsidRDefault="0002467B">
      <w:pPr>
        <w:spacing w:line="256" w:lineRule="auto"/>
        <w:rPr>
          <w:rFonts w:ascii="Times New Roman" w:hAnsi="Times New Roman"/>
          <w:b/>
          <w:sz w:val="28"/>
        </w:rPr>
      </w:pPr>
    </w:p>
    <w:p w:rsidR="0002467B" w:rsidRDefault="00EB6931">
      <w:pPr>
        <w:spacing w:line="256" w:lineRule="auto"/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Сосновый Бор</w:t>
      </w:r>
    </w:p>
    <w:p w:rsidR="0002467B" w:rsidRDefault="00EB6931">
      <w:pPr>
        <w:spacing w:line="256" w:lineRule="auto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ул. Нагорная </w:t>
      </w:r>
    </w:p>
    <w:p w:rsidR="0002467B" w:rsidRDefault="00EB6931">
      <w:pPr>
        <w:spacing w:line="256" w:lineRule="auto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1.д.1</w:t>
      </w:r>
    </w:p>
    <w:p w:rsidR="0002467B" w:rsidRDefault="00EB6931">
      <w:pPr>
        <w:spacing w:line="256" w:lineRule="auto"/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Татарстан</w:t>
      </w:r>
    </w:p>
    <w:p w:rsidR="0002467B" w:rsidRDefault="00EB6931">
      <w:pPr>
        <w:spacing w:line="256" w:lineRule="auto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Интернациональная</w:t>
      </w:r>
    </w:p>
    <w:p w:rsidR="0002467B" w:rsidRDefault="00EB6931">
      <w:pPr>
        <w:numPr>
          <w:ilvl w:val="0"/>
          <w:numId w:val="9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д.20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ул. Советская </w:t>
      </w:r>
    </w:p>
    <w:p w:rsidR="0002467B" w:rsidRDefault="00EB6931">
      <w:pPr>
        <w:numPr>
          <w:ilvl w:val="0"/>
          <w:numId w:val="10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 7</w:t>
      </w:r>
    </w:p>
    <w:p w:rsidR="0002467B" w:rsidRDefault="00EB6931">
      <w:pPr>
        <w:numPr>
          <w:ilvl w:val="0"/>
          <w:numId w:val="10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 10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</w:t>
      </w:r>
      <w:r>
        <w:rPr>
          <w:rFonts w:ascii="Times New Roman" w:hAnsi="Times New Roman"/>
          <w:sz w:val="28"/>
        </w:rPr>
        <w:t xml:space="preserve"> Школьная</w:t>
      </w:r>
    </w:p>
    <w:p w:rsidR="0002467B" w:rsidRDefault="00EB6931">
      <w:pPr>
        <w:numPr>
          <w:ilvl w:val="0"/>
          <w:numId w:val="11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д.15</w:t>
      </w:r>
    </w:p>
    <w:p w:rsidR="0002467B" w:rsidRDefault="0002467B">
      <w:pPr>
        <w:spacing w:line="256" w:lineRule="auto"/>
        <w:rPr>
          <w:rFonts w:ascii="Times New Roman" w:hAnsi="Times New Roman"/>
          <w:sz w:val="28"/>
        </w:rPr>
      </w:pP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Новый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Ул. Молодежная </w:t>
      </w:r>
    </w:p>
    <w:p w:rsidR="0002467B" w:rsidRDefault="00EB6931">
      <w:pPr>
        <w:numPr>
          <w:ilvl w:val="0"/>
          <w:numId w:val="12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д.27</w:t>
      </w:r>
    </w:p>
    <w:p w:rsidR="0002467B" w:rsidRDefault="00EB6931">
      <w:pPr>
        <w:numPr>
          <w:ilvl w:val="0"/>
          <w:numId w:val="12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д.24</w:t>
      </w:r>
    </w:p>
    <w:p w:rsidR="0002467B" w:rsidRDefault="0002467B">
      <w:pPr>
        <w:spacing w:line="256" w:lineRule="auto"/>
        <w:rPr>
          <w:rFonts w:ascii="Times New Roman" w:hAnsi="Times New Roman"/>
          <w:sz w:val="28"/>
        </w:rPr>
      </w:pPr>
    </w:p>
    <w:p w:rsidR="0002467B" w:rsidRDefault="0002467B">
      <w:pPr>
        <w:spacing w:line="256" w:lineRule="auto"/>
        <w:rPr>
          <w:rFonts w:ascii="Times New Roman" w:hAnsi="Times New Roman"/>
          <w:sz w:val="28"/>
        </w:rPr>
      </w:pP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Шильнебаш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Школьная</w:t>
      </w:r>
    </w:p>
    <w:p w:rsidR="0002467B" w:rsidRDefault="00EB6931">
      <w:pPr>
        <w:numPr>
          <w:ilvl w:val="0"/>
          <w:numId w:val="13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 38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Малая Шильна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Московская</w:t>
      </w:r>
    </w:p>
    <w:p w:rsidR="0002467B" w:rsidRDefault="00EB6931">
      <w:pPr>
        <w:numPr>
          <w:ilvl w:val="0"/>
          <w:numId w:val="14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 1</w:t>
      </w: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Калмаш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Ул. Галиева </w:t>
      </w:r>
    </w:p>
    <w:p w:rsidR="0002467B" w:rsidRDefault="00EB6931">
      <w:pPr>
        <w:numPr>
          <w:ilvl w:val="0"/>
          <w:numId w:val="15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 24</w:t>
      </w:r>
    </w:p>
    <w:p w:rsidR="0002467B" w:rsidRDefault="00EB6931">
      <w:pPr>
        <w:numPr>
          <w:ilvl w:val="0"/>
          <w:numId w:val="15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 2</w:t>
      </w:r>
    </w:p>
    <w:p w:rsidR="0002467B" w:rsidRDefault="0002467B">
      <w:pPr>
        <w:spacing w:line="256" w:lineRule="auto"/>
        <w:rPr>
          <w:rFonts w:ascii="Times New Roman" w:hAnsi="Times New Roman"/>
          <w:sz w:val="28"/>
        </w:rPr>
      </w:pP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Нижний Суык-су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Новая</w:t>
      </w:r>
    </w:p>
    <w:p w:rsidR="0002467B" w:rsidRDefault="00EB6931">
      <w:pPr>
        <w:numPr>
          <w:ilvl w:val="0"/>
          <w:numId w:val="16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д.11</w:t>
      </w: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Комсомолец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Лесная</w:t>
      </w:r>
    </w:p>
    <w:p w:rsidR="0002467B" w:rsidRDefault="00EB6931">
      <w:pPr>
        <w:numPr>
          <w:ilvl w:val="0"/>
          <w:numId w:val="17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д.15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Набережная</w:t>
      </w:r>
    </w:p>
    <w:p w:rsidR="0002467B" w:rsidRDefault="00EB6931">
      <w:pPr>
        <w:numPr>
          <w:ilvl w:val="0"/>
          <w:numId w:val="18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д.16</w:t>
      </w: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Новотроецкое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Ленина</w:t>
      </w:r>
    </w:p>
    <w:p w:rsidR="0002467B" w:rsidRDefault="00EB6931">
      <w:pPr>
        <w:numPr>
          <w:ilvl w:val="0"/>
          <w:numId w:val="19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д.6</w:t>
      </w: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Тленче-Тамак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Татарстан</w:t>
      </w:r>
    </w:p>
    <w:p w:rsidR="0002467B" w:rsidRDefault="00EB6931">
      <w:pPr>
        <w:numPr>
          <w:ilvl w:val="0"/>
          <w:numId w:val="20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д.1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Сельхозтехника</w:t>
      </w:r>
    </w:p>
    <w:p w:rsidR="0002467B" w:rsidRDefault="00EB6931">
      <w:pPr>
        <w:numPr>
          <w:ilvl w:val="0"/>
          <w:numId w:val="21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д.3</w:t>
      </w: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Яна-Буляк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Г.Тукая</w:t>
      </w:r>
    </w:p>
    <w:p w:rsidR="0002467B" w:rsidRDefault="00EB6931">
      <w:pPr>
        <w:numPr>
          <w:ilvl w:val="0"/>
          <w:numId w:val="22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д.40</w:t>
      </w:r>
    </w:p>
    <w:p w:rsidR="0002467B" w:rsidRDefault="0002467B">
      <w:pPr>
        <w:spacing w:line="256" w:lineRule="auto"/>
        <w:rPr>
          <w:rFonts w:ascii="Times New Roman" w:hAnsi="Times New Roman"/>
          <w:sz w:val="28"/>
        </w:rPr>
      </w:pPr>
    </w:p>
    <w:p w:rsidR="0002467B" w:rsidRDefault="0002467B">
      <w:pPr>
        <w:spacing w:line="256" w:lineRule="auto"/>
        <w:rPr>
          <w:rFonts w:ascii="Times New Roman" w:hAnsi="Times New Roman"/>
          <w:sz w:val="28"/>
        </w:rPr>
      </w:pP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Кувады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Центральная</w:t>
      </w:r>
    </w:p>
    <w:p w:rsidR="0002467B" w:rsidRDefault="00EB6931">
      <w:pPr>
        <w:numPr>
          <w:ilvl w:val="0"/>
          <w:numId w:val="23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д.2</w:t>
      </w: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Верхний Суык-су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Челнинская</w:t>
      </w:r>
    </w:p>
    <w:p w:rsidR="0002467B" w:rsidRDefault="00EB6931">
      <w:pPr>
        <w:numPr>
          <w:ilvl w:val="0"/>
          <w:numId w:val="24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д.1</w:t>
      </w: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Старый Дрюш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Г. Тукая</w:t>
      </w:r>
    </w:p>
    <w:p w:rsidR="0002467B" w:rsidRDefault="00EB6931">
      <w:pPr>
        <w:numPr>
          <w:ilvl w:val="0"/>
          <w:numId w:val="25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д.11</w:t>
      </w: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Мусабай завод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Ленина</w:t>
      </w:r>
    </w:p>
    <w:p w:rsidR="0002467B" w:rsidRDefault="00EB6931">
      <w:pPr>
        <w:numPr>
          <w:ilvl w:val="0"/>
          <w:numId w:val="26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д.30</w:t>
      </w:r>
    </w:p>
    <w:p w:rsidR="0002467B" w:rsidRDefault="00EB6931">
      <w:pPr>
        <w:spacing w:line="25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Бурды</w:t>
      </w:r>
    </w:p>
    <w:p w:rsidR="0002467B" w:rsidRDefault="00EB6931">
      <w:pPr>
        <w:spacing w:line="25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 Молодежная</w:t>
      </w:r>
    </w:p>
    <w:p w:rsidR="0002467B" w:rsidRDefault="00EB6931">
      <w:pPr>
        <w:numPr>
          <w:ilvl w:val="0"/>
          <w:numId w:val="27"/>
        </w:numPr>
        <w:spacing w:line="256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д.4</w:t>
      </w:r>
    </w:p>
    <w:p w:rsidR="0002467B" w:rsidRDefault="0002467B">
      <w:pPr>
        <w:tabs>
          <w:tab w:val="left" w:pos="1140"/>
        </w:tabs>
      </w:pPr>
    </w:p>
    <w:sectPr w:rsidR="0002467B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8D4"/>
    <w:multiLevelType w:val="multilevel"/>
    <w:tmpl w:val="564292EE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1" w15:restartNumberingAfterBreak="0">
    <w:nsid w:val="029D5E21"/>
    <w:multiLevelType w:val="multilevel"/>
    <w:tmpl w:val="A2BED048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2" w15:restartNumberingAfterBreak="0">
    <w:nsid w:val="0E435B9A"/>
    <w:multiLevelType w:val="multilevel"/>
    <w:tmpl w:val="BFACC200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3" w15:restartNumberingAfterBreak="0">
    <w:nsid w:val="10B052B9"/>
    <w:multiLevelType w:val="multilevel"/>
    <w:tmpl w:val="9752C268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4" w15:restartNumberingAfterBreak="0">
    <w:nsid w:val="11FB0C65"/>
    <w:multiLevelType w:val="multilevel"/>
    <w:tmpl w:val="7256E100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5" w15:restartNumberingAfterBreak="0">
    <w:nsid w:val="137A5287"/>
    <w:multiLevelType w:val="multilevel"/>
    <w:tmpl w:val="A4C4870C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6" w15:restartNumberingAfterBreak="0">
    <w:nsid w:val="17A42C90"/>
    <w:multiLevelType w:val="multilevel"/>
    <w:tmpl w:val="7B18C820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7" w15:restartNumberingAfterBreak="0">
    <w:nsid w:val="1914458C"/>
    <w:multiLevelType w:val="multilevel"/>
    <w:tmpl w:val="84CABB30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8" w15:restartNumberingAfterBreak="0">
    <w:nsid w:val="1A277F2F"/>
    <w:multiLevelType w:val="multilevel"/>
    <w:tmpl w:val="17267740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9" w15:restartNumberingAfterBreak="0">
    <w:nsid w:val="1E8A4D7A"/>
    <w:multiLevelType w:val="multilevel"/>
    <w:tmpl w:val="EA74E8F0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10" w15:restartNumberingAfterBreak="0">
    <w:nsid w:val="24A741DE"/>
    <w:multiLevelType w:val="multilevel"/>
    <w:tmpl w:val="676C0D20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11" w15:restartNumberingAfterBreak="0">
    <w:nsid w:val="26DA22FB"/>
    <w:multiLevelType w:val="multilevel"/>
    <w:tmpl w:val="44444FFC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12" w15:restartNumberingAfterBreak="0">
    <w:nsid w:val="28003533"/>
    <w:multiLevelType w:val="multilevel"/>
    <w:tmpl w:val="2F28592E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13" w15:restartNumberingAfterBreak="0">
    <w:nsid w:val="297B7D0E"/>
    <w:multiLevelType w:val="multilevel"/>
    <w:tmpl w:val="9A8ECB98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14" w15:restartNumberingAfterBreak="0">
    <w:nsid w:val="31DB66F3"/>
    <w:multiLevelType w:val="multilevel"/>
    <w:tmpl w:val="81D07CC4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15" w15:restartNumberingAfterBreak="0">
    <w:nsid w:val="3D041539"/>
    <w:multiLevelType w:val="multilevel"/>
    <w:tmpl w:val="DFE869B8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16" w15:restartNumberingAfterBreak="0">
    <w:nsid w:val="461005AD"/>
    <w:multiLevelType w:val="multilevel"/>
    <w:tmpl w:val="EE361F18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17" w15:restartNumberingAfterBreak="0">
    <w:nsid w:val="4DDE04BC"/>
    <w:multiLevelType w:val="multilevel"/>
    <w:tmpl w:val="9FA62016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18" w15:restartNumberingAfterBreak="0">
    <w:nsid w:val="64335066"/>
    <w:multiLevelType w:val="multilevel"/>
    <w:tmpl w:val="48D8F1A6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19" w15:restartNumberingAfterBreak="0">
    <w:nsid w:val="643C1991"/>
    <w:multiLevelType w:val="multilevel"/>
    <w:tmpl w:val="F65CDE42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20" w15:restartNumberingAfterBreak="0">
    <w:nsid w:val="689F6B9D"/>
    <w:multiLevelType w:val="multilevel"/>
    <w:tmpl w:val="71740B56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21" w15:restartNumberingAfterBreak="0">
    <w:nsid w:val="69244844"/>
    <w:multiLevelType w:val="multilevel"/>
    <w:tmpl w:val="5D76CB3C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22" w15:restartNumberingAfterBreak="0">
    <w:nsid w:val="694F5B64"/>
    <w:multiLevelType w:val="multilevel"/>
    <w:tmpl w:val="BE2AE704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23" w15:restartNumberingAfterBreak="0">
    <w:nsid w:val="6A102ECF"/>
    <w:multiLevelType w:val="multilevel"/>
    <w:tmpl w:val="14823E44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24" w15:restartNumberingAfterBreak="0">
    <w:nsid w:val="6BC66BA3"/>
    <w:multiLevelType w:val="multilevel"/>
    <w:tmpl w:val="544409F8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25" w15:restartNumberingAfterBreak="0">
    <w:nsid w:val="73DB77C4"/>
    <w:multiLevelType w:val="multilevel"/>
    <w:tmpl w:val="E7207DFC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abstractNum w:abstractNumId="26" w15:restartNumberingAfterBreak="0">
    <w:nsid w:val="7535376A"/>
    <w:multiLevelType w:val="multilevel"/>
    <w:tmpl w:val="4C9A08A4"/>
    <w:lvl w:ilvl="0">
      <w:start w:val="1"/>
      <w:numFmt w:val="decimal"/>
      <w:lvlText w:val="%1."/>
      <w:lvlJc w:val="left"/>
      <w:pPr>
        <w:widowControl/>
        <w:ind w:left="720" w:hanging="360"/>
      </w:pPr>
    </w:lvl>
    <w:lvl w:ilvl="1">
      <w:start w:val="1"/>
      <w:numFmt w:val="lowerLetter"/>
      <w:lvlText w:val="%2."/>
      <w:lvlJc w:val="left"/>
      <w:pPr>
        <w:widowControl/>
        <w:ind w:left="1440" w:hanging="360"/>
      </w:pPr>
    </w:lvl>
    <w:lvl w:ilvl="2">
      <w:start w:val="1"/>
      <w:numFmt w:val="lowerRoman"/>
      <w:lvlText w:val="%3."/>
      <w:lvlJc w:val="right"/>
      <w:pPr>
        <w:widowControl/>
        <w:ind w:left="2160" w:hanging="180"/>
      </w:pPr>
    </w:lvl>
    <w:lvl w:ilvl="3">
      <w:start w:val="1"/>
      <w:numFmt w:val="decimal"/>
      <w:lvlText w:val="%4."/>
      <w:lvlJc w:val="left"/>
      <w:pPr>
        <w:widowControl/>
        <w:ind w:left="2880" w:hanging="360"/>
      </w:pPr>
    </w:lvl>
    <w:lvl w:ilvl="4">
      <w:start w:val="1"/>
      <w:numFmt w:val="lowerLetter"/>
      <w:lvlText w:val="%5."/>
      <w:lvlJc w:val="left"/>
      <w:pPr>
        <w:widowControl/>
        <w:ind w:left="3600" w:hanging="360"/>
      </w:pPr>
    </w:lvl>
    <w:lvl w:ilvl="5">
      <w:start w:val="1"/>
      <w:numFmt w:val="lowerRoman"/>
      <w:lvlText w:val="%6."/>
      <w:lvlJc w:val="right"/>
      <w:pPr>
        <w:widowControl/>
        <w:ind w:left="4320" w:hanging="180"/>
      </w:pPr>
    </w:lvl>
    <w:lvl w:ilvl="6">
      <w:start w:val="1"/>
      <w:numFmt w:val="decimal"/>
      <w:lvlText w:val="%7."/>
      <w:lvlJc w:val="left"/>
      <w:pPr>
        <w:widowControl/>
        <w:ind w:left="5040" w:hanging="360"/>
      </w:pPr>
    </w:lvl>
    <w:lvl w:ilvl="7">
      <w:start w:val="1"/>
      <w:numFmt w:val="lowerLetter"/>
      <w:lvlText w:val="%8."/>
      <w:lvlJc w:val="left"/>
      <w:pPr>
        <w:widowControl/>
        <w:ind w:left="5760" w:hanging="360"/>
      </w:pPr>
    </w:lvl>
    <w:lvl w:ilvl="8">
      <w:start w:val="1"/>
      <w:numFmt w:val="lowerRoman"/>
      <w:lvlText w:val="%9."/>
      <w:lvlJc w:val="right"/>
      <w:pPr>
        <w:widowControl/>
        <w:ind w:left="6480" w:hanging="180"/>
      </w:pPr>
    </w:lvl>
  </w:abstractNum>
  <w:num w:numId="1">
    <w:abstractNumId w:val="26"/>
  </w:num>
  <w:num w:numId="2">
    <w:abstractNumId w:val="22"/>
  </w:num>
  <w:num w:numId="3">
    <w:abstractNumId w:val="5"/>
  </w:num>
  <w:num w:numId="4">
    <w:abstractNumId w:val="15"/>
  </w:num>
  <w:num w:numId="5">
    <w:abstractNumId w:val="4"/>
  </w:num>
  <w:num w:numId="6">
    <w:abstractNumId w:val="10"/>
  </w:num>
  <w:num w:numId="7">
    <w:abstractNumId w:val="18"/>
  </w:num>
  <w:num w:numId="8">
    <w:abstractNumId w:val="0"/>
  </w:num>
  <w:num w:numId="9">
    <w:abstractNumId w:val="7"/>
  </w:num>
  <w:num w:numId="10">
    <w:abstractNumId w:val="24"/>
  </w:num>
  <w:num w:numId="11">
    <w:abstractNumId w:val="20"/>
  </w:num>
  <w:num w:numId="12">
    <w:abstractNumId w:val="8"/>
  </w:num>
  <w:num w:numId="13">
    <w:abstractNumId w:val="11"/>
  </w:num>
  <w:num w:numId="14">
    <w:abstractNumId w:val="21"/>
  </w:num>
  <w:num w:numId="15">
    <w:abstractNumId w:val="13"/>
  </w:num>
  <w:num w:numId="16">
    <w:abstractNumId w:val="2"/>
  </w:num>
  <w:num w:numId="17">
    <w:abstractNumId w:val="3"/>
  </w:num>
  <w:num w:numId="18">
    <w:abstractNumId w:val="16"/>
  </w:num>
  <w:num w:numId="19">
    <w:abstractNumId w:val="12"/>
  </w:num>
  <w:num w:numId="20">
    <w:abstractNumId w:val="23"/>
  </w:num>
  <w:num w:numId="21">
    <w:abstractNumId w:val="9"/>
  </w:num>
  <w:num w:numId="22">
    <w:abstractNumId w:val="19"/>
  </w:num>
  <w:num w:numId="23">
    <w:abstractNumId w:val="6"/>
  </w:num>
  <w:num w:numId="24">
    <w:abstractNumId w:val="25"/>
  </w:num>
  <w:num w:numId="25">
    <w:abstractNumId w:val="17"/>
  </w:num>
  <w:num w:numId="26">
    <w:abstractNumId w:val="14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7B"/>
    <w:rsid w:val="0002467B"/>
    <w:rsid w:val="00EB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5A006"/>
  <w15:docId w15:val="{6ACCE0E8-6247-466F-8D78-52D649F64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Основной шрифт абзаца1"/>
    <w:link w:val="13"/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1560</Words>
  <Characters>8892</Characters>
  <Application>Microsoft Office Word</Application>
  <DocSecurity>0</DocSecurity>
  <Lines>74</Lines>
  <Paragraphs>20</Paragraphs>
  <ScaleCrop>false</ScaleCrop>
  <Company/>
  <LinksUpToDate>false</LinksUpToDate>
  <CharactersWithSpaces>10432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SMI</cp:lastModifiedBy>
  <cp:revision>3</cp:revision>
  <dcterms:created xsi:type="dcterms:W3CDTF">2025-04-09T05:55:00Z</dcterms:created>
  <dcterms:modified xsi:type="dcterms:W3CDTF">2025-04-10T07:23:00Z</dcterms:modified>
</cp:coreProperties>
</file>